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A1512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r w:rsidR="00A1512B">
              <w:rPr>
                <w:sz w:val="24"/>
              </w:rPr>
              <w:t>Операции с применением рамочной стереотаксической системы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</w:t>
            </w:r>
            <w:r w:rsidRPr="00485486">
              <w:rPr>
                <w:sz w:val="24"/>
              </w:rPr>
              <w:t>Код МКБ-</w:t>
            </w:r>
            <w:r w:rsidR="001A1CF1">
              <w:rPr>
                <w:sz w:val="24"/>
              </w:rPr>
              <w:t>03</w:t>
            </w:r>
            <w:r w:rsidR="004D0DD4" w:rsidRPr="004D0DD4">
              <w:rPr>
                <w:sz w:val="24"/>
              </w:rPr>
              <w:t>.</w:t>
            </w:r>
            <w:r w:rsidR="00A1512B">
              <w:rPr>
                <w:sz w:val="24"/>
              </w:rPr>
              <w:t>7992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44838" w:rsidRPr="004D0DD4" w:rsidRDefault="007324AE" w:rsidP="004D0DD4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  <w:szCs w:val="24"/>
              </w:rPr>
              <w:t>О</w:t>
            </w:r>
            <w:r w:rsidRPr="007324AE">
              <w:rPr>
                <w:sz w:val="24"/>
                <w:szCs w:val="24"/>
              </w:rPr>
              <w:t>рганические поражения мозга: гематомы, опухоли, удаление инородных тел; функциональные расстройства: болезнь Паркинсона, эпилепсия, неукротимые боли и многие другие заболевания; также при удалении внутримозговых гематом, установки катетеров, постановки DBS-электродов</w:t>
            </w:r>
            <w:r w:rsidR="00B952E6">
              <w:rPr>
                <w:sz w:val="24"/>
                <w:szCs w:val="24"/>
              </w:rPr>
              <w:t xml:space="preserve">, функциональной нейрохирургии, </w:t>
            </w:r>
            <w:r w:rsidRPr="007324AE">
              <w:rPr>
                <w:sz w:val="24"/>
                <w:szCs w:val="24"/>
              </w:rPr>
              <w:t xml:space="preserve">стереотаксической </w:t>
            </w:r>
            <w:proofErr w:type="spellStart"/>
            <w:r w:rsidRPr="007324AE">
              <w:rPr>
                <w:sz w:val="24"/>
                <w:szCs w:val="24"/>
              </w:rPr>
              <w:t>радиохирургии</w:t>
            </w:r>
            <w:proofErr w:type="spellEnd"/>
            <w:r w:rsidRPr="007324AE">
              <w:rPr>
                <w:sz w:val="24"/>
                <w:szCs w:val="24"/>
              </w:rPr>
              <w:t>/радиотерапии, локализации повреждений при открытой краниотомии и т.д.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24AE" w:rsidRPr="007324AE" w:rsidRDefault="007324AE" w:rsidP="007324AE">
            <w:pPr>
              <w:jc w:val="both"/>
              <w:rPr>
                <w:sz w:val="24"/>
                <w:szCs w:val="24"/>
              </w:rPr>
            </w:pPr>
            <w:r w:rsidRPr="007324AE">
              <w:rPr>
                <w:sz w:val="24"/>
                <w:szCs w:val="24"/>
              </w:rPr>
              <w:t>Суть заключается в проникновении в глубокие структуры мозга точно к назначенной цели через небольшое трепанационное отверстие (15мм). Путь движения инструмента при этом рассчитывается по трехмерной системе координат таким образом, чтобы исключить опасность повреждения жизненно важных структур мозга.</w:t>
            </w:r>
          </w:p>
          <w:p w:rsidR="009218DC" w:rsidRPr="004D0DD4" w:rsidRDefault="007324AE" w:rsidP="007324AE">
            <w:pPr>
              <w:jc w:val="both"/>
              <w:rPr>
                <w:sz w:val="24"/>
                <w:szCs w:val="24"/>
                <w:highlight w:val="yellow"/>
              </w:rPr>
            </w:pPr>
            <w:r w:rsidRPr="007324AE">
              <w:rPr>
                <w:sz w:val="24"/>
                <w:szCs w:val="24"/>
              </w:rPr>
              <w:t xml:space="preserve">Стереотаксическое вмешательство производится под местной анестезией, при постоянном контроле речи и реакций больного. Стереотаксическая рамка, закрепленная на голове пациента, служит для привязки трехмерных координат цели, рассчитанных с помощью станции планирования. После достижения цели на нее воздействуют в зависимости от патологии: при функциональных нарушениях применяют </w:t>
            </w:r>
            <w:proofErr w:type="spellStart"/>
            <w:r w:rsidRPr="007324AE">
              <w:rPr>
                <w:sz w:val="24"/>
                <w:szCs w:val="24"/>
              </w:rPr>
              <w:t>термодеструкцию</w:t>
            </w:r>
            <w:proofErr w:type="spellEnd"/>
            <w:r w:rsidRPr="007324AE">
              <w:rPr>
                <w:sz w:val="24"/>
                <w:szCs w:val="24"/>
              </w:rPr>
              <w:t xml:space="preserve"> и т.д.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5B6299" w:rsidRPr="004D0DD4" w:rsidRDefault="007324AE" w:rsidP="004D0DD4">
            <w:pPr>
              <w:tabs>
                <w:tab w:val="left" w:pos="280"/>
              </w:tabs>
              <w:rPr>
                <w:sz w:val="24"/>
                <w:szCs w:val="24"/>
                <w:highlight w:val="yellow"/>
              </w:rPr>
            </w:pPr>
            <w:r w:rsidRPr="007324AE">
              <w:rPr>
                <w:sz w:val="24"/>
                <w:szCs w:val="24"/>
              </w:rPr>
              <w:t xml:space="preserve">Аналогов в РК нет 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1029C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A1029C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BF5958" w:rsidP="00A87B16">
            <w:pPr>
              <w:jc w:val="center"/>
              <w:rPr>
                <w:sz w:val="24"/>
                <w:highlight w:val="yellow"/>
              </w:rPr>
            </w:pPr>
            <w:r w:rsidRPr="00BF5958">
              <w:rPr>
                <w:sz w:val="24"/>
              </w:rPr>
              <w:t>3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7E10BD" w:rsidP="00D87FEF">
            <w:pPr>
              <w:jc w:val="center"/>
              <w:rPr>
                <w:sz w:val="24"/>
                <w:highlight w:val="yellow"/>
              </w:rPr>
            </w:pPr>
            <w:r w:rsidRPr="007E10BD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96326D" w:rsidP="00C45415">
            <w:pPr>
              <w:jc w:val="center"/>
              <w:rPr>
                <w:sz w:val="24"/>
                <w:highlight w:val="yellow"/>
              </w:rPr>
            </w:pPr>
            <w:r w:rsidRPr="007E10BD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79561D" w:rsidP="00D87FEF">
            <w:pPr>
              <w:jc w:val="center"/>
              <w:rPr>
                <w:sz w:val="24"/>
                <w:highlight w:val="yellow"/>
              </w:rPr>
            </w:pPr>
            <w:r w:rsidRPr="0079561D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294D99" w:rsidP="00294300">
            <w:pPr>
              <w:jc w:val="center"/>
              <w:rPr>
                <w:sz w:val="24"/>
                <w:highlight w:val="yellow"/>
              </w:rPr>
            </w:pPr>
            <w:r w:rsidRPr="00A1619E">
              <w:rPr>
                <w:sz w:val="24"/>
              </w:rPr>
              <w:t>8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D300F3" w:rsidP="00D92AE1">
            <w:pPr>
              <w:jc w:val="center"/>
              <w:rPr>
                <w:sz w:val="24"/>
                <w:highlight w:val="yellow"/>
              </w:rPr>
            </w:pPr>
            <w:r w:rsidRPr="0079561D">
              <w:rPr>
                <w:sz w:val="24"/>
              </w:rPr>
              <w:t>2</w:t>
            </w:r>
          </w:p>
        </w:tc>
      </w:tr>
      <w:tr w:rsidR="00736861" w:rsidRPr="002C5F8D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0901C0" w:rsidRDefault="0079561D" w:rsidP="00C45415">
            <w:pPr>
              <w:jc w:val="center"/>
              <w:rPr>
                <w:sz w:val="24"/>
                <w:highlight w:val="yellow"/>
              </w:rPr>
            </w:pPr>
            <w:r w:rsidRPr="0079561D">
              <w:rPr>
                <w:sz w:val="24"/>
              </w:rPr>
              <w:t>31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Резюме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9561D" w:rsidRDefault="003B290B" w:rsidP="005A48BC">
            <w:pPr>
              <w:jc w:val="both"/>
              <w:rPr>
                <w:sz w:val="24"/>
                <w:szCs w:val="24"/>
              </w:rPr>
            </w:pPr>
            <w:r w:rsidRPr="005A48BC">
              <w:rPr>
                <w:sz w:val="24"/>
                <w:szCs w:val="24"/>
              </w:rPr>
              <w:t>Медицинская технология «</w:t>
            </w:r>
            <w:r w:rsidR="000901C0" w:rsidRPr="000901C0">
              <w:rPr>
                <w:sz w:val="24"/>
                <w:szCs w:val="24"/>
              </w:rPr>
              <w:t>Операции с применением рамочной стереотаксической системы</w:t>
            </w:r>
            <w:r w:rsidRPr="005A48BC">
              <w:rPr>
                <w:sz w:val="24"/>
                <w:szCs w:val="24"/>
              </w:rPr>
              <w:t xml:space="preserve">» </w:t>
            </w:r>
            <w:r w:rsidR="00BD1153" w:rsidRPr="0079561D">
              <w:rPr>
                <w:sz w:val="24"/>
                <w:szCs w:val="24"/>
              </w:rPr>
              <w:t xml:space="preserve">является </w:t>
            </w:r>
            <w:r w:rsidR="000513BC" w:rsidRPr="0079561D">
              <w:rPr>
                <w:sz w:val="24"/>
                <w:szCs w:val="24"/>
              </w:rPr>
              <w:t xml:space="preserve">относительно </w:t>
            </w:r>
            <w:r w:rsidR="00BD1153" w:rsidRPr="0079561D">
              <w:rPr>
                <w:sz w:val="24"/>
                <w:szCs w:val="24"/>
              </w:rPr>
              <w:t>безопасн</w:t>
            </w:r>
            <w:r w:rsidRPr="0079561D">
              <w:rPr>
                <w:sz w:val="24"/>
                <w:szCs w:val="24"/>
              </w:rPr>
              <w:t>ой</w:t>
            </w:r>
            <w:r w:rsidR="00BD1153" w:rsidRPr="0079561D">
              <w:rPr>
                <w:sz w:val="24"/>
                <w:szCs w:val="24"/>
              </w:rPr>
              <w:t>, эффективн</w:t>
            </w:r>
            <w:r w:rsidRPr="0079561D">
              <w:rPr>
                <w:sz w:val="24"/>
                <w:szCs w:val="24"/>
              </w:rPr>
              <w:t>ой</w:t>
            </w:r>
            <w:r w:rsidR="00BD1153" w:rsidRPr="0079561D">
              <w:rPr>
                <w:sz w:val="24"/>
                <w:szCs w:val="24"/>
              </w:rPr>
              <w:t xml:space="preserve"> и минимально инвазивн</w:t>
            </w:r>
            <w:r w:rsidRPr="0079561D">
              <w:rPr>
                <w:sz w:val="24"/>
                <w:szCs w:val="24"/>
              </w:rPr>
              <w:t>ой</w:t>
            </w:r>
            <w:r w:rsidR="00BD1153" w:rsidRPr="0079561D">
              <w:rPr>
                <w:sz w:val="24"/>
                <w:szCs w:val="24"/>
              </w:rPr>
              <w:t xml:space="preserve"> методик</w:t>
            </w:r>
            <w:r w:rsidRPr="0079561D">
              <w:rPr>
                <w:sz w:val="24"/>
                <w:szCs w:val="24"/>
              </w:rPr>
              <w:t>ой</w:t>
            </w:r>
            <w:r w:rsidR="00FB7131" w:rsidRPr="0079561D">
              <w:rPr>
                <w:sz w:val="24"/>
                <w:szCs w:val="24"/>
              </w:rPr>
              <w:t xml:space="preserve"> лечения</w:t>
            </w:r>
            <w:r w:rsidR="00BD1153" w:rsidRPr="0079561D">
              <w:rPr>
                <w:sz w:val="24"/>
                <w:szCs w:val="24"/>
              </w:rPr>
              <w:t>.</w:t>
            </w:r>
            <w:r w:rsidR="000513BC" w:rsidRPr="0079561D">
              <w:rPr>
                <w:sz w:val="24"/>
                <w:szCs w:val="24"/>
              </w:rPr>
              <w:t xml:space="preserve"> </w:t>
            </w:r>
          </w:p>
          <w:p w:rsidR="00EE159C" w:rsidRPr="003B290B" w:rsidRDefault="0079561D" w:rsidP="0079561D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Я</w:t>
            </w:r>
            <w:r w:rsidRPr="0079561D">
              <w:rPr>
                <w:sz w:val="24"/>
                <w:szCs w:val="24"/>
              </w:rPr>
              <w:t>вляется достаточно сложной процедурой, требующей наличия опытных специалистов и соответствующего оборудования.</w:t>
            </w:r>
            <w:r w:rsidR="00EE159C" w:rsidRPr="009371E0">
              <w:rPr>
                <w:rStyle w:val="apple-converted-space"/>
                <w:sz w:val="26"/>
                <w:szCs w:val="26"/>
                <w:shd w:val="clear" w:color="auto" w:fill="FFFFFF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FB7131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50942" w:rsidRPr="0038193E" w:rsidRDefault="00750942" w:rsidP="00750942">
      <w:pPr>
        <w:ind w:firstLine="567"/>
        <w:jc w:val="center"/>
        <w:rPr>
          <w:b/>
        </w:rPr>
      </w:pPr>
      <w:bookmarkStart w:id="1" w:name="Таблица2_Методология_PICO"/>
      <w:r w:rsidRPr="0038193E">
        <w:rPr>
          <w:b/>
        </w:rPr>
        <w:t xml:space="preserve">Таблица </w:t>
      </w:r>
      <w:r>
        <w:rPr>
          <w:b/>
        </w:rPr>
        <w:t>№2</w:t>
      </w:r>
      <w:r w:rsidRPr="0038193E">
        <w:rPr>
          <w:b/>
        </w:rPr>
        <w:t>.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35"/>
        <w:gridCol w:w="2769"/>
        <w:gridCol w:w="2133"/>
      </w:tblGrid>
      <w:tr w:rsidR="00750942" w:rsidRPr="005F3154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33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21702D" w:rsidTr="00FB3B88">
        <w:tc>
          <w:tcPr>
            <w:tcW w:w="4335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B952E6" w:rsidRDefault="009C528E" w:rsidP="00B952E6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952E6">
              <w:rPr>
                <w:sz w:val="24"/>
              </w:rPr>
              <w:t xml:space="preserve">Пациенты с </w:t>
            </w:r>
            <w:r w:rsidR="00B952E6" w:rsidRPr="00B952E6">
              <w:rPr>
                <w:sz w:val="24"/>
              </w:rPr>
              <w:t>онкологическим заболеванием головного мозга</w:t>
            </w:r>
          </w:p>
        </w:tc>
        <w:tc>
          <w:tcPr>
            <w:tcW w:w="2133" w:type="dxa"/>
          </w:tcPr>
          <w:p w:rsidR="008E5968" w:rsidRPr="000901C0" w:rsidRDefault="004459AA" w:rsidP="009C528E">
            <w:pPr>
              <w:jc w:val="center"/>
              <w:rPr>
                <w:sz w:val="24"/>
                <w:highlight w:val="yellow"/>
                <w:lang w:val="en-US"/>
              </w:rPr>
            </w:pPr>
            <w:r w:rsidRPr="004459AA">
              <w:rPr>
                <w:sz w:val="24"/>
                <w:lang w:val="en-US"/>
              </w:rPr>
              <w:t>Patients with cancer of the brain disease</w:t>
            </w:r>
          </w:p>
        </w:tc>
      </w:tr>
      <w:tr w:rsidR="00750942" w:rsidRPr="0021702D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750942" w:rsidRPr="00B952E6" w:rsidRDefault="0036586A" w:rsidP="00B952E6">
            <w:pPr>
              <w:jc w:val="center"/>
              <w:rPr>
                <w:sz w:val="24"/>
              </w:rPr>
            </w:pPr>
            <w:r w:rsidRPr="00B952E6">
              <w:rPr>
                <w:sz w:val="24"/>
              </w:rPr>
              <w:t xml:space="preserve">Операции с применением </w:t>
            </w:r>
            <w:r w:rsidR="00B952E6" w:rsidRPr="00B952E6">
              <w:rPr>
                <w:sz w:val="24"/>
              </w:rPr>
              <w:t>рамочной стереотаксической системой</w:t>
            </w:r>
          </w:p>
        </w:tc>
        <w:tc>
          <w:tcPr>
            <w:tcW w:w="2133" w:type="dxa"/>
          </w:tcPr>
          <w:p w:rsidR="00750942" w:rsidRPr="000901C0" w:rsidRDefault="004459AA" w:rsidP="00BB5875">
            <w:pPr>
              <w:jc w:val="center"/>
              <w:rPr>
                <w:sz w:val="24"/>
                <w:highlight w:val="yellow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U</w:t>
            </w:r>
            <w:r w:rsidRPr="004459AA">
              <w:rPr>
                <w:sz w:val="24"/>
                <w:szCs w:val="24"/>
                <w:lang w:val="en-US"/>
              </w:rPr>
              <w:t>sing the framework of stereotactic system operations</w:t>
            </w:r>
          </w:p>
        </w:tc>
      </w:tr>
      <w:tr w:rsidR="00FB3B88" w:rsidRPr="0021702D" w:rsidTr="00FB3B88">
        <w:tc>
          <w:tcPr>
            <w:tcW w:w="4335" w:type="dxa"/>
          </w:tcPr>
          <w:p w:rsidR="00FB3B88" w:rsidRPr="005F3154" w:rsidRDefault="00FB3B88" w:rsidP="00FB3B88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FB3B88" w:rsidRPr="005F3154" w:rsidRDefault="00FB3B88" w:rsidP="00FB3B88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AB254E" w:rsidRPr="000901C0" w:rsidRDefault="002B0157" w:rsidP="002B0157">
            <w:pPr>
              <w:jc w:val="center"/>
              <w:rPr>
                <w:sz w:val="24"/>
                <w:highlight w:val="yellow"/>
              </w:rPr>
            </w:pPr>
            <w:r w:rsidRPr="002B0157">
              <w:rPr>
                <w:sz w:val="24"/>
              </w:rPr>
              <w:t>М</w:t>
            </w:r>
            <w:r w:rsidR="00AB254E" w:rsidRPr="002B0157">
              <w:rPr>
                <w:sz w:val="24"/>
              </w:rPr>
              <w:t xml:space="preserve">етод </w:t>
            </w:r>
            <w:r w:rsidRPr="002B0157">
              <w:rPr>
                <w:sz w:val="24"/>
              </w:rPr>
              <w:t>хирургической резекцией</w:t>
            </w:r>
          </w:p>
        </w:tc>
        <w:tc>
          <w:tcPr>
            <w:tcW w:w="2133" w:type="dxa"/>
          </w:tcPr>
          <w:p w:rsidR="00F52350" w:rsidRPr="002B0157" w:rsidRDefault="00F52350" w:rsidP="00F52350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</w:p>
          <w:p w:rsidR="00FB3B88" w:rsidRPr="000901C0" w:rsidRDefault="002B0157" w:rsidP="00FB3B88">
            <w:pPr>
              <w:jc w:val="center"/>
              <w:rPr>
                <w:sz w:val="24"/>
                <w:highlight w:val="yellow"/>
                <w:lang w:val="en-US"/>
              </w:rPr>
            </w:pPr>
            <w:r w:rsidRPr="002B0157">
              <w:rPr>
                <w:sz w:val="24"/>
                <w:szCs w:val="24"/>
                <w:lang w:val="en-US"/>
              </w:rPr>
              <w:t>The method of surgical resection</w:t>
            </w:r>
          </w:p>
        </w:tc>
      </w:tr>
      <w:tr w:rsidR="00750942" w:rsidRPr="0021702D" w:rsidTr="00FB3B88">
        <w:tc>
          <w:tcPr>
            <w:tcW w:w="4335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769" w:type="dxa"/>
          </w:tcPr>
          <w:p w:rsidR="00473CF2" w:rsidRPr="000901C0" w:rsidRDefault="00B3487A" w:rsidP="006A6EE4">
            <w:pPr>
              <w:ind w:left="214"/>
              <w:jc w:val="center"/>
              <w:rPr>
                <w:sz w:val="24"/>
                <w:highlight w:val="yellow"/>
              </w:rPr>
            </w:pPr>
            <w:r w:rsidRPr="00B952E6">
              <w:rPr>
                <w:sz w:val="24"/>
              </w:rPr>
              <w:t>Сохранить все типы физиологических движений</w:t>
            </w:r>
          </w:p>
        </w:tc>
        <w:tc>
          <w:tcPr>
            <w:tcW w:w="2133" w:type="dxa"/>
          </w:tcPr>
          <w:p w:rsidR="00750942" w:rsidRPr="000901C0" w:rsidRDefault="00712CBC" w:rsidP="006A6EE4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B952E6">
              <w:rPr>
                <w:sz w:val="24"/>
                <w:lang w:val="en-US"/>
              </w:rPr>
              <w:t>S</w:t>
            </w:r>
            <w:r w:rsidR="00B3487A" w:rsidRPr="00B952E6">
              <w:rPr>
                <w:sz w:val="24"/>
                <w:lang w:val="en-US"/>
              </w:rPr>
              <w:t>ave all types of physiological movements</w:t>
            </w:r>
          </w:p>
        </w:tc>
      </w:tr>
    </w:tbl>
    <w:p w:rsidR="00B64CDE" w:rsidRPr="003D50EF" w:rsidRDefault="00B64CDE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7F3839" w:rsidRPr="003D50EF" w:rsidRDefault="007F3839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  <w:r w:rsidRPr="0038193E">
        <w:rPr>
          <w:b/>
        </w:rPr>
        <w:t>.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2"/>
        <w:gridCol w:w="1613"/>
        <w:gridCol w:w="1352"/>
        <w:gridCol w:w="5808"/>
      </w:tblGrid>
      <w:tr w:rsidR="0062148E" w:rsidTr="000513BC">
        <w:tc>
          <w:tcPr>
            <w:tcW w:w="572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808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0513BC">
        <w:tc>
          <w:tcPr>
            <w:tcW w:w="57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21702D" w:rsidTr="000513BC">
        <w:tc>
          <w:tcPr>
            <w:tcW w:w="572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FC1DDF" w:rsidRPr="00B952E6" w:rsidRDefault="00B952E6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B952E6">
              <w:rPr>
                <w:color w:val="000000"/>
                <w:sz w:val="24"/>
                <w:szCs w:val="24"/>
                <w:lang w:val="en-US"/>
              </w:rPr>
              <w:t>The safety and diagnostic value of frame-based and CT-guided stereotactic brain biopsy technique.</w:t>
            </w:r>
          </w:p>
          <w:p w:rsidR="00B952E6" w:rsidRDefault="00B952E6" w:rsidP="008234F6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Ersahin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Karaaslan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N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Gurbuz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MS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Hakan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T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lastRenderedPageBreak/>
              <w:t>Berkman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MZ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Ekinci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O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Denizli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N , Aker FV</w:t>
            </w:r>
          </w:p>
          <w:p w:rsidR="00996E39" w:rsidRPr="000901C0" w:rsidRDefault="00B952E6" w:rsidP="008234F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B952E6">
              <w:rPr>
                <w:color w:val="000000"/>
                <w:sz w:val="24"/>
                <w:szCs w:val="24"/>
                <w:lang w:val="en-US"/>
              </w:rPr>
              <w:t>http://europepmc.org/abstract/med/22194120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62148E" w:rsidRPr="000901C0" w:rsidRDefault="00AA0AA6" w:rsidP="00102C5B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  <w:r w:rsidR="00FC1DDF" w:rsidRPr="00B952E6">
              <w:rPr>
                <w:sz w:val="24"/>
                <w:szCs w:val="24"/>
                <w:lang w:val="en-US"/>
              </w:rPr>
              <w:t xml:space="preserve"> исследование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AA0AA6" w:rsidRDefault="00AA0AA6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AA0AA6" w:rsidRDefault="009C528E" w:rsidP="00AA0AA6">
            <w:pPr>
              <w:rPr>
                <w:sz w:val="24"/>
              </w:rPr>
            </w:pPr>
            <w:r w:rsidRPr="00AA0AA6">
              <w:rPr>
                <w:sz w:val="24"/>
              </w:rPr>
              <w:t xml:space="preserve">Пациенты </w:t>
            </w:r>
            <w:r w:rsidR="00D41206" w:rsidRPr="00AA0AA6">
              <w:rPr>
                <w:sz w:val="24"/>
              </w:rPr>
              <w:t xml:space="preserve">с </w:t>
            </w:r>
            <w:r w:rsidR="00AA0AA6" w:rsidRPr="00AA0AA6">
              <w:rPr>
                <w:sz w:val="24"/>
              </w:rPr>
              <w:t>внутричерепным поражением,</w:t>
            </w:r>
            <w:r w:rsidR="004A6A57" w:rsidRPr="00AA0AA6">
              <w:rPr>
                <w:sz w:val="24"/>
              </w:rPr>
              <w:t xml:space="preserve"> </w:t>
            </w:r>
            <w:r w:rsidR="00821AF6" w:rsidRPr="00AA0AA6">
              <w:rPr>
                <w:sz w:val="24"/>
              </w:rPr>
              <w:t>м</w:t>
            </w:r>
            <w:r w:rsidR="004A6A57" w:rsidRPr="00AA0AA6">
              <w:rPr>
                <w:sz w:val="24"/>
              </w:rPr>
              <w:t>ножитель</w:t>
            </w:r>
            <w:r w:rsidR="0062148E" w:rsidRPr="00AA0AA6">
              <w:rPr>
                <w:sz w:val="24"/>
                <w:szCs w:val="24"/>
              </w:rPr>
              <w:t xml:space="preserve">- </w:t>
            </w:r>
            <w:r w:rsidR="00AA0AA6">
              <w:rPr>
                <w:sz w:val="24"/>
              </w:rPr>
              <w:t>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0901C0" w:rsidRDefault="00AA0AA6" w:rsidP="004D3C1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A6A5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0901C0" w:rsidRDefault="001A71AF" w:rsidP="00AA0AA6">
            <w:pPr>
              <w:jc w:val="both"/>
              <w:rPr>
                <w:b/>
                <w:color w:val="000000"/>
                <w:highlight w:val="yellow"/>
              </w:rPr>
            </w:pPr>
            <w:r w:rsidRPr="00AA0AA6">
              <w:rPr>
                <w:sz w:val="24"/>
                <w:szCs w:val="24"/>
              </w:rPr>
              <w:t xml:space="preserve">Проведение </w:t>
            </w:r>
            <w:r w:rsidR="00AA0AA6" w:rsidRPr="00AA0AA6">
              <w:rPr>
                <w:sz w:val="24"/>
                <w:szCs w:val="24"/>
              </w:rPr>
              <w:t>рамочной стереотаксической системой</w:t>
            </w:r>
            <w:r w:rsidR="00F11D5D" w:rsidRPr="00AA0AA6">
              <w:rPr>
                <w:sz w:val="24"/>
                <w:szCs w:val="24"/>
              </w:rPr>
              <w:t>, множитель</w:t>
            </w:r>
            <w:r w:rsidR="0062148E" w:rsidRPr="00AA0AA6">
              <w:rPr>
                <w:sz w:val="24"/>
                <w:szCs w:val="24"/>
              </w:rPr>
              <w:t xml:space="preserve"> </w:t>
            </w:r>
            <w:r w:rsidR="00483DC0" w:rsidRPr="00AA0AA6">
              <w:rPr>
                <w:sz w:val="24"/>
                <w:szCs w:val="24"/>
              </w:rPr>
              <w:t>–</w:t>
            </w:r>
            <w:r w:rsidR="0062148E" w:rsidRPr="00AA0AA6">
              <w:rPr>
                <w:sz w:val="24"/>
                <w:szCs w:val="24"/>
              </w:rPr>
              <w:t xml:space="preserve"> </w:t>
            </w:r>
            <w:r w:rsidR="00AA0AA6">
              <w:rPr>
                <w:sz w:val="24"/>
                <w:szCs w:val="24"/>
              </w:rPr>
              <w:t>0,5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0901C0" w:rsidRDefault="00AA0AA6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AA0AA6">
              <w:rPr>
                <w:b/>
                <w:color w:val="000000"/>
              </w:rPr>
              <w:t>1,5</w:t>
            </w:r>
          </w:p>
        </w:tc>
      </w:tr>
      <w:tr w:rsidR="0062148E" w:rsidTr="000513BC">
        <w:trPr>
          <w:trHeight w:val="158"/>
        </w:trPr>
        <w:tc>
          <w:tcPr>
            <w:tcW w:w="572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A6A57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2148E" w:rsidRPr="000901C0" w:rsidRDefault="001A71AF" w:rsidP="00236CF1">
            <w:pPr>
              <w:tabs>
                <w:tab w:val="left" w:pos="232"/>
              </w:tabs>
              <w:rPr>
                <w:b/>
                <w:color w:val="000000"/>
                <w:highlight w:val="yellow"/>
              </w:rPr>
            </w:pPr>
            <w:r w:rsidRPr="00AA0AA6">
              <w:rPr>
                <w:sz w:val="24"/>
                <w:szCs w:val="24"/>
              </w:rPr>
              <w:t xml:space="preserve">Применение </w:t>
            </w:r>
            <w:r w:rsidR="00AA0AA6" w:rsidRPr="00AA0AA6">
              <w:rPr>
                <w:sz w:val="24"/>
                <w:szCs w:val="24"/>
              </w:rPr>
              <w:t>рамочн</w:t>
            </w:r>
            <w:r w:rsidR="00236CF1">
              <w:rPr>
                <w:sz w:val="24"/>
                <w:szCs w:val="24"/>
              </w:rPr>
              <w:t xml:space="preserve">ой </w:t>
            </w:r>
            <w:r w:rsidR="00AA0AA6" w:rsidRPr="00AA0AA6">
              <w:rPr>
                <w:sz w:val="24"/>
                <w:szCs w:val="24"/>
              </w:rPr>
              <w:t>стереотаксическ</w:t>
            </w:r>
            <w:r w:rsidR="00236CF1">
              <w:rPr>
                <w:sz w:val="24"/>
                <w:szCs w:val="24"/>
              </w:rPr>
              <w:t>ой</w:t>
            </w:r>
            <w:r w:rsidR="00AA0AA6" w:rsidRPr="00AA0AA6">
              <w:rPr>
                <w:sz w:val="24"/>
                <w:szCs w:val="24"/>
              </w:rPr>
              <w:t xml:space="preserve"> систем</w:t>
            </w:r>
            <w:r w:rsidR="00236CF1">
              <w:rPr>
                <w:sz w:val="24"/>
                <w:szCs w:val="24"/>
              </w:rPr>
              <w:t>ы</w:t>
            </w:r>
            <w:r w:rsidR="00AA0AA6" w:rsidRPr="00AA0AA6">
              <w:rPr>
                <w:sz w:val="24"/>
                <w:szCs w:val="24"/>
              </w:rPr>
              <w:t xml:space="preserve"> эффективна</w:t>
            </w:r>
            <w:r w:rsidRPr="00AA0AA6">
              <w:rPr>
                <w:sz w:val="24"/>
                <w:szCs w:val="24"/>
              </w:rPr>
              <w:t xml:space="preserve">, </w:t>
            </w:r>
            <w:r w:rsidR="00821AF6" w:rsidRPr="00AA0AA6">
              <w:rPr>
                <w:sz w:val="24"/>
                <w:szCs w:val="24"/>
              </w:rPr>
              <w:t>м</w:t>
            </w:r>
            <w:r w:rsidR="0062148E" w:rsidRPr="00AA0AA6">
              <w:rPr>
                <w:sz w:val="24"/>
                <w:szCs w:val="24"/>
              </w:rPr>
              <w:t>ножитель - 1</w:t>
            </w:r>
          </w:p>
        </w:tc>
      </w:tr>
      <w:tr w:rsidR="0062148E" w:rsidTr="000513BC">
        <w:trPr>
          <w:trHeight w:val="157"/>
        </w:trPr>
        <w:tc>
          <w:tcPr>
            <w:tcW w:w="572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2148E" w:rsidRPr="000901C0" w:rsidRDefault="00AA0AA6" w:rsidP="004D3C17">
            <w:pPr>
              <w:jc w:val="center"/>
              <w:rPr>
                <w:b/>
                <w:color w:val="000000"/>
                <w:highlight w:val="yellow"/>
              </w:rPr>
            </w:pPr>
            <w:r w:rsidRPr="00AA0AA6">
              <w:rPr>
                <w:b/>
                <w:color w:val="000000"/>
              </w:rPr>
              <w:t>3</w:t>
            </w:r>
          </w:p>
        </w:tc>
      </w:tr>
      <w:tr w:rsidR="00F6521A" w:rsidRPr="00EF336F" w:rsidTr="000513BC">
        <w:tc>
          <w:tcPr>
            <w:tcW w:w="57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F6521A" w:rsidRPr="000901C0" w:rsidRDefault="00F6521A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AA0AA6">
              <w:rPr>
                <w:b/>
                <w:color w:val="000000"/>
              </w:rPr>
              <w:t>2</w:t>
            </w:r>
          </w:p>
        </w:tc>
      </w:tr>
      <w:tr w:rsidR="004475B3" w:rsidRPr="0021702D" w:rsidTr="000513BC">
        <w:tc>
          <w:tcPr>
            <w:tcW w:w="572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236CF1" w:rsidRDefault="00236CF1" w:rsidP="00694E24">
            <w:pPr>
              <w:rPr>
                <w:color w:val="000000"/>
                <w:sz w:val="24"/>
                <w:szCs w:val="24"/>
                <w:lang w:val="en-US"/>
              </w:rPr>
            </w:pPr>
            <w:r w:rsidRPr="00236CF1">
              <w:rPr>
                <w:color w:val="000000"/>
                <w:sz w:val="24"/>
                <w:szCs w:val="24"/>
                <w:lang w:val="en-US"/>
              </w:rPr>
              <w:t xml:space="preserve">Computer-assisted stereotactic neurosurgery with framework neurosurgery navigation. </w:t>
            </w:r>
          </w:p>
          <w:p w:rsidR="004475B3" w:rsidRPr="000901C0" w:rsidRDefault="00236CF1" w:rsidP="00694E24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236CF1">
              <w:rPr>
                <w:color w:val="000000"/>
                <w:sz w:val="24"/>
                <w:szCs w:val="24"/>
                <w:lang w:val="en-US"/>
              </w:rPr>
              <w:t>Fengqiang</w:t>
            </w:r>
            <w:proofErr w:type="spellEnd"/>
            <w:r w:rsidRPr="00236CF1">
              <w:rPr>
                <w:color w:val="000000"/>
                <w:sz w:val="24"/>
                <w:szCs w:val="24"/>
                <w:lang w:val="en-US"/>
              </w:rPr>
              <w:t xml:space="preserve"> L1, </w:t>
            </w:r>
            <w:proofErr w:type="spellStart"/>
            <w:r w:rsidRPr="00236CF1">
              <w:rPr>
                <w:color w:val="000000"/>
                <w:sz w:val="24"/>
                <w:szCs w:val="24"/>
                <w:lang w:val="en-US"/>
              </w:rPr>
              <w:t>Jiadong</w:t>
            </w:r>
            <w:proofErr w:type="spellEnd"/>
            <w:r w:rsidRPr="00236CF1">
              <w:rPr>
                <w:color w:val="000000"/>
                <w:sz w:val="24"/>
                <w:szCs w:val="24"/>
                <w:lang w:val="en-US"/>
              </w:rPr>
              <w:t xml:space="preserve"> Q, Yi L. http://www.ncbi.nlm.nih.gov/pubmed/18502032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4475B3" w:rsidRPr="000901C0" w:rsidRDefault="00AB254E" w:rsidP="003D6B63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Случай - контроль</w:t>
            </w:r>
            <w:r w:rsidR="00333652" w:rsidRPr="00AB254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0901C0" w:rsidRDefault="009C08A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AB254E">
              <w:rPr>
                <w:b/>
                <w:color w:val="000000"/>
              </w:rPr>
              <w:t>3</w:t>
            </w:r>
          </w:p>
        </w:tc>
      </w:tr>
      <w:tr w:rsidR="004475B3" w:rsidRPr="0062148E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0901C0" w:rsidRDefault="0065599A" w:rsidP="00AB254E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AB254E">
              <w:rPr>
                <w:sz w:val="24"/>
              </w:rPr>
              <w:t xml:space="preserve">Пациенты </w:t>
            </w:r>
            <w:r w:rsidR="00705563" w:rsidRPr="00AB254E">
              <w:rPr>
                <w:sz w:val="24"/>
              </w:rPr>
              <w:t>с поражением</w:t>
            </w:r>
            <w:r w:rsidR="00677DA6" w:rsidRPr="00AB254E">
              <w:rPr>
                <w:sz w:val="24"/>
              </w:rPr>
              <w:t xml:space="preserve"> </w:t>
            </w:r>
            <w:r w:rsidR="00AB254E" w:rsidRPr="00AB254E">
              <w:rPr>
                <w:sz w:val="24"/>
              </w:rPr>
              <w:t>головного мозга</w:t>
            </w:r>
            <w:r w:rsidR="00821AF6" w:rsidRPr="00AB254E">
              <w:rPr>
                <w:sz w:val="24"/>
              </w:rPr>
              <w:t>, м</w:t>
            </w:r>
            <w:r w:rsidRPr="00AB254E">
              <w:rPr>
                <w:sz w:val="24"/>
              </w:rPr>
              <w:t xml:space="preserve">ножитель </w:t>
            </w:r>
            <w:r w:rsidR="00333652" w:rsidRPr="00AB254E">
              <w:rPr>
                <w:sz w:val="24"/>
              </w:rPr>
              <w:t>–</w:t>
            </w:r>
            <w:r w:rsidRPr="00AB254E">
              <w:rPr>
                <w:sz w:val="24"/>
              </w:rPr>
              <w:t xml:space="preserve"> </w:t>
            </w:r>
            <w:r w:rsidR="00333652" w:rsidRPr="00AB254E">
              <w:rPr>
                <w:sz w:val="24"/>
              </w:rPr>
              <w:t>1</w:t>
            </w:r>
          </w:p>
        </w:tc>
      </w:tr>
      <w:tr w:rsidR="004475B3" w:rsidRPr="00483DC0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0901C0" w:rsidRDefault="009C08A8" w:rsidP="00677DA6">
            <w:pPr>
              <w:jc w:val="center"/>
              <w:rPr>
                <w:b/>
                <w:color w:val="000000"/>
                <w:highlight w:val="yellow"/>
              </w:rPr>
            </w:pPr>
            <w:r w:rsidRPr="00AB254E">
              <w:rPr>
                <w:b/>
                <w:color w:val="000000"/>
              </w:rPr>
              <w:t>3</w:t>
            </w:r>
          </w:p>
        </w:tc>
      </w:tr>
      <w:tr w:rsidR="0065599A" w:rsidRPr="00483DC0" w:rsidTr="000513BC">
        <w:trPr>
          <w:trHeight w:val="158"/>
        </w:trPr>
        <w:tc>
          <w:tcPr>
            <w:tcW w:w="572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9C3AF4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65599A" w:rsidRPr="000901C0" w:rsidRDefault="00677DA6" w:rsidP="00AB254E">
            <w:pPr>
              <w:rPr>
                <w:sz w:val="24"/>
                <w:szCs w:val="24"/>
                <w:highlight w:val="yellow"/>
              </w:rPr>
            </w:pPr>
            <w:r w:rsidRPr="00AB254E">
              <w:rPr>
                <w:sz w:val="24"/>
                <w:szCs w:val="24"/>
              </w:rPr>
              <w:t xml:space="preserve">Проведение операции с применением </w:t>
            </w:r>
            <w:r w:rsidR="00AB254E" w:rsidRPr="00AB254E">
              <w:rPr>
                <w:sz w:val="24"/>
                <w:szCs w:val="24"/>
              </w:rPr>
              <w:t>стереотаксической системы</w:t>
            </w:r>
            <w:r w:rsidR="001868D8" w:rsidRPr="00AB254E">
              <w:rPr>
                <w:sz w:val="24"/>
                <w:szCs w:val="24"/>
              </w:rPr>
              <w:t>, м</w:t>
            </w:r>
            <w:r w:rsidR="0065599A" w:rsidRPr="00AB254E">
              <w:rPr>
                <w:sz w:val="24"/>
                <w:szCs w:val="24"/>
              </w:rPr>
              <w:t>ножитель – 1</w:t>
            </w:r>
          </w:p>
        </w:tc>
      </w:tr>
      <w:tr w:rsidR="0065599A" w:rsidRPr="00BD1153" w:rsidTr="000513BC">
        <w:trPr>
          <w:trHeight w:val="157"/>
        </w:trPr>
        <w:tc>
          <w:tcPr>
            <w:tcW w:w="572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9C3AF4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65599A" w:rsidRPr="000901C0" w:rsidRDefault="009C08A8" w:rsidP="0065599A">
            <w:pPr>
              <w:jc w:val="center"/>
              <w:rPr>
                <w:b/>
                <w:highlight w:val="yellow"/>
              </w:rPr>
            </w:pPr>
            <w:r w:rsidRPr="00AB254E">
              <w:rPr>
                <w:b/>
              </w:rPr>
              <w:t>3</w:t>
            </w:r>
          </w:p>
        </w:tc>
      </w:tr>
      <w:tr w:rsidR="004475B3" w:rsidTr="000513BC">
        <w:trPr>
          <w:trHeight w:val="158"/>
        </w:trPr>
        <w:tc>
          <w:tcPr>
            <w:tcW w:w="572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9C3AF4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4475B3" w:rsidRPr="000901C0" w:rsidRDefault="00333652" w:rsidP="00BE1174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BE1174">
              <w:rPr>
                <w:color w:val="000000"/>
                <w:sz w:val="24"/>
                <w:szCs w:val="24"/>
              </w:rPr>
              <w:t xml:space="preserve">Результаты показали, </w:t>
            </w:r>
            <w:r w:rsidR="00BE1174" w:rsidRPr="00BE1174">
              <w:rPr>
                <w:color w:val="000000"/>
                <w:sz w:val="24"/>
                <w:szCs w:val="24"/>
              </w:rPr>
              <w:t>что рамочная стереотаксическая</w:t>
            </w:r>
            <w:r w:rsidR="00BE1174">
              <w:rPr>
                <w:color w:val="000000"/>
                <w:sz w:val="24"/>
                <w:szCs w:val="24"/>
              </w:rPr>
              <w:t xml:space="preserve"> эффективна,</w:t>
            </w:r>
            <w:r w:rsidR="007836F3" w:rsidRPr="00BE1174">
              <w:rPr>
                <w:color w:val="000000"/>
                <w:sz w:val="24"/>
                <w:szCs w:val="24"/>
              </w:rPr>
              <w:t xml:space="preserve"> </w:t>
            </w:r>
            <w:r w:rsidR="00821AF6" w:rsidRPr="00BE1174">
              <w:rPr>
                <w:color w:val="000000"/>
                <w:sz w:val="24"/>
                <w:szCs w:val="24"/>
              </w:rPr>
              <w:t>м</w:t>
            </w:r>
            <w:r w:rsidR="00196F76" w:rsidRPr="00BE1174">
              <w:rPr>
                <w:color w:val="000000"/>
                <w:sz w:val="24"/>
                <w:szCs w:val="24"/>
              </w:rPr>
              <w:t>ножитель – 1.</w:t>
            </w:r>
          </w:p>
        </w:tc>
      </w:tr>
      <w:tr w:rsidR="004475B3" w:rsidTr="000513BC">
        <w:trPr>
          <w:trHeight w:val="157"/>
        </w:trPr>
        <w:tc>
          <w:tcPr>
            <w:tcW w:w="572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4475B3" w:rsidRPr="000901C0" w:rsidRDefault="009C08A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E1174">
              <w:rPr>
                <w:b/>
                <w:color w:val="000000"/>
              </w:rPr>
              <w:t>3</w:t>
            </w:r>
          </w:p>
        </w:tc>
      </w:tr>
      <w:tr w:rsidR="00DA7C12" w:rsidRPr="00A04A42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808" w:type="dxa"/>
          </w:tcPr>
          <w:p w:rsidR="00DA7C12" w:rsidRPr="000901C0" w:rsidRDefault="00DA7C12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BE1174">
              <w:rPr>
                <w:b/>
                <w:color w:val="000000"/>
              </w:rPr>
              <w:t>3</w:t>
            </w:r>
          </w:p>
        </w:tc>
      </w:tr>
      <w:tr w:rsidR="00DA7C12" w:rsidRPr="0021702D" w:rsidTr="000513BC">
        <w:tc>
          <w:tcPr>
            <w:tcW w:w="572" w:type="dxa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3D50EF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808" w:type="dxa"/>
          </w:tcPr>
          <w:p w:rsidR="0074135F" w:rsidRDefault="0074135F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74135F">
              <w:rPr>
                <w:color w:val="000000"/>
                <w:sz w:val="24"/>
                <w:szCs w:val="24"/>
                <w:lang w:val="en-US"/>
              </w:rPr>
              <w:t xml:space="preserve">An approach for online evaluations of dose consequences caused by small rotational setup errors in intracranial stereotactic radiation therapy. </w:t>
            </w:r>
          </w:p>
          <w:p w:rsidR="00DA7C12" w:rsidRDefault="0074135F" w:rsidP="003D50EF">
            <w:pPr>
              <w:rPr>
                <w:color w:val="000000"/>
                <w:sz w:val="24"/>
                <w:szCs w:val="24"/>
                <w:lang w:val="en-US"/>
              </w:rPr>
            </w:pPr>
            <w:r w:rsidRPr="0074135F">
              <w:rPr>
                <w:color w:val="000000"/>
                <w:sz w:val="24"/>
                <w:szCs w:val="24"/>
                <w:lang w:val="en-US"/>
              </w:rPr>
              <w:t xml:space="preserve">Lu B1, Li J, </w:t>
            </w:r>
            <w:proofErr w:type="spellStart"/>
            <w:r w:rsidRPr="0074135F">
              <w:rPr>
                <w:color w:val="000000"/>
                <w:sz w:val="24"/>
                <w:szCs w:val="24"/>
                <w:lang w:val="en-US"/>
              </w:rPr>
              <w:t>Kahler</w:t>
            </w:r>
            <w:proofErr w:type="spellEnd"/>
            <w:r w:rsidRPr="0074135F">
              <w:rPr>
                <w:color w:val="000000"/>
                <w:sz w:val="24"/>
                <w:szCs w:val="24"/>
                <w:lang w:val="en-US"/>
              </w:rPr>
              <w:t xml:space="preserve"> D, Yan G, </w:t>
            </w:r>
            <w:proofErr w:type="spellStart"/>
            <w:r w:rsidRPr="0074135F">
              <w:rPr>
                <w:color w:val="000000"/>
                <w:sz w:val="24"/>
                <w:szCs w:val="24"/>
                <w:lang w:val="en-US"/>
              </w:rPr>
              <w:t>Mittauer</w:t>
            </w:r>
            <w:proofErr w:type="spellEnd"/>
            <w:r w:rsidRPr="0074135F">
              <w:rPr>
                <w:color w:val="000000"/>
                <w:sz w:val="24"/>
                <w:szCs w:val="24"/>
                <w:lang w:val="en-US"/>
              </w:rPr>
              <w:t xml:space="preserve"> K, Shi W, </w:t>
            </w:r>
            <w:proofErr w:type="spellStart"/>
            <w:r w:rsidRPr="0074135F">
              <w:rPr>
                <w:color w:val="000000"/>
                <w:sz w:val="24"/>
                <w:szCs w:val="24"/>
                <w:lang w:val="en-US"/>
              </w:rPr>
              <w:t>Okunieff</w:t>
            </w:r>
            <w:proofErr w:type="spellEnd"/>
            <w:r w:rsidRPr="0074135F">
              <w:rPr>
                <w:color w:val="000000"/>
                <w:sz w:val="24"/>
                <w:szCs w:val="24"/>
                <w:lang w:val="en-US"/>
              </w:rPr>
              <w:t xml:space="preserve"> P, Liu C.</w:t>
            </w:r>
          </w:p>
          <w:p w:rsidR="0074135F" w:rsidRPr="000901C0" w:rsidRDefault="0074135F" w:rsidP="003D50EF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74135F">
              <w:rPr>
                <w:color w:val="000000"/>
                <w:sz w:val="24"/>
                <w:szCs w:val="24"/>
                <w:lang w:val="en-US"/>
              </w:rPr>
              <w:t>http://www.ncbi.nlm.nih.gov/pubmed/22047385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808" w:type="dxa"/>
          </w:tcPr>
          <w:p w:rsidR="00DA7C12" w:rsidRPr="000901C0" w:rsidRDefault="00C41A5F" w:rsidP="00624706">
            <w:pPr>
              <w:jc w:val="center"/>
              <w:rPr>
                <w:b/>
                <w:color w:val="000000"/>
                <w:highlight w:val="yellow"/>
              </w:rPr>
            </w:pPr>
            <w:r w:rsidRPr="00AB254E">
              <w:rPr>
                <w:color w:val="000000"/>
                <w:sz w:val="24"/>
                <w:szCs w:val="24"/>
              </w:rPr>
              <w:t>Рандомизированное клиническое исследование</w:t>
            </w:r>
            <w:r w:rsidR="00624706" w:rsidRPr="00AB254E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0901C0" w:rsidRDefault="0074135F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74135F">
              <w:rPr>
                <w:b/>
                <w:color w:val="000000"/>
              </w:rPr>
              <w:t>3</w:t>
            </w:r>
          </w:p>
        </w:tc>
      </w:tr>
      <w:tr w:rsidR="00DA7C12" w:rsidRPr="00A04A42" w:rsidTr="009C08A8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3D50EF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  <w:shd w:val="clear" w:color="auto" w:fill="auto"/>
          </w:tcPr>
          <w:p w:rsidR="00DA7C12" w:rsidRPr="000901C0" w:rsidRDefault="00AB254E" w:rsidP="0074135F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AB254E">
              <w:rPr>
                <w:sz w:val="24"/>
                <w:szCs w:val="24"/>
              </w:rPr>
              <w:t xml:space="preserve">Пациенты </w:t>
            </w:r>
            <w:r w:rsidR="0074135F">
              <w:rPr>
                <w:sz w:val="24"/>
                <w:szCs w:val="24"/>
              </w:rPr>
              <w:t xml:space="preserve">с внутричерепным поражением </w:t>
            </w:r>
            <w:r>
              <w:rPr>
                <w:sz w:val="24"/>
                <w:szCs w:val="24"/>
              </w:rPr>
              <w:t>головного мозга</w:t>
            </w:r>
            <w:r w:rsidRPr="00AB254E">
              <w:rPr>
                <w:sz w:val="24"/>
                <w:szCs w:val="24"/>
              </w:rPr>
              <w:t>,</w:t>
            </w:r>
            <w:r w:rsidR="00821AF6" w:rsidRPr="00AB254E">
              <w:rPr>
                <w:sz w:val="24"/>
                <w:szCs w:val="24"/>
              </w:rPr>
              <w:t xml:space="preserve"> м</w:t>
            </w:r>
            <w:r w:rsidR="00DA7C12" w:rsidRPr="00AB254E">
              <w:rPr>
                <w:sz w:val="24"/>
              </w:rPr>
              <w:t xml:space="preserve">ножитель </w:t>
            </w:r>
            <w:r w:rsidR="008543BD" w:rsidRPr="00AB254E">
              <w:rPr>
                <w:sz w:val="24"/>
              </w:rPr>
              <w:t>–</w:t>
            </w:r>
            <w:r w:rsidR="00DA7C12" w:rsidRPr="0074135F">
              <w:rPr>
                <w:sz w:val="24"/>
              </w:rPr>
              <w:t xml:space="preserve"> </w:t>
            </w:r>
            <w:r w:rsidR="00624706" w:rsidRPr="0074135F">
              <w:rPr>
                <w:sz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0901C0" w:rsidRDefault="0074135F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74135F">
              <w:rPr>
                <w:b/>
                <w:color w:val="000000"/>
              </w:rPr>
              <w:t>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6146E7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0901C0" w:rsidRDefault="00624706" w:rsidP="0073007C">
            <w:pPr>
              <w:rPr>
                <w:sz w:val="24"/>
                <w:szCs w:val="24"/>
                <w:highlight w:val="yellow"/>
              </w:rPr>
            </w:pPr>
            <w:r w:rsidRPr="0073007C">
              <w:rPr>
                <w:sz w:val="24"/>
              </w:rPr>
              <w:t xml:space="preserve">Проведение </w:t>
            </w:r>
            <w:r w:rsidR="0073007C" w:rsidRPr="0073007C">
              <w:rPr>
                <w:sz w:val="24"/>
              </w:rPr>
              <w:t>стереотаксическое исследование</w:t>
            </w:r>
            <w:r w:rsidRPr="0073007C">
              <w:rPr>
                <w:sz w:val="24"/>
                <w:szCs w:val="24"/>
              </w:rPr>
              <w:t>, м</w:t>
            </w:r>
            <w:r w:rsidR="00DA7C12" w:rsidRPr="0073007C">
              <w:rPr>
                <w:sz w:val="24"/>
                <w:szCs w:val="24"/>
              </w:rPr>
              <w:t xml:space="preserve">ножитель – </w:t>
            </w:r>
            <w:r w:rsidRPr="0073007C">
              <w:rPr>
                <w:sz w:val="24"/>
                <w:szCs w:val="24"/>
              </w:rPr>
              <w:t>1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0901C0" w:rsidRDefault="0073007C" w:rsidP="003D50EF">
            <w:pPr>
              <w:jc w:val="center"/>
              <w:rPr>
                <w:b/>
                <w:highlight w:val="yellow"/>
              </w:rPr>
            </w:pPr>
            <w:r w:rsidRPr="0073007C">
              <w:rPr>
                <w:b/>
              </w:rPr>
              <w:t>3</w:t>
            </w:r>
          </w:p>
        </w:tc>
      </w:tr>
      <w:tr w:rsidR="00DA7C12" w:rsidRPr="00A04A42" w:rsidTr="000513BC">
        <w:trPr>
          <w:trHeight w:val="158"/>
        </w:trPr>
        <w:tc>
          <w:tcPr>
            <w:tcW w:w="572" w:type="dxa"/>
            <w:vMerge w:val="restart"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6146E7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808" w:type="dxa"/>
          </w:tcPr>
          <w:p w:rsidR="00DA7C12" w:rsidRPr="000901C0" w:rsidRDefault="0073007C" w:rsidP="009C08A8">
            <w:pPr>
              <w:tabs>
                <w:tab w:val="left" w:pos="107"/>
              </w:tabs>
              <w:ind w:left="107"/>
              <w:rPr>
                <w:color w:val="000000"/>
                <w:sz w:val="24"/>
                <w:szCs w:val="24"/>
                <w:highlight w:val="yellow"/>
              </w:rPr>
            </w:pPr>
            <w:r w:rsidRPr="00BE1174">
              <w:rPr>
                <w:color w:val="000000"/>
                <w:sz w:val="24"/>
                <w:szCs w:val="24"/>
              </w:rPr>
              <w:t>Результаты показали, что рамочная стереотаксическая</w:t>
            </w:r>
            <w:r>
              <w:rPr>
                <w:color w:val="000000"/>
                <w:sz w:val="24"/>
                <w:szCs w:val="24"/>
              </w:rPr>
              <w:t xml:space="preserve"> эффективна,</w:t>
            </w:r>
            <w:r w:rsidRPr="00BE1174">
              <w:rPr>
                <w:color w:val="000000"/>
                <w:sz w:val="24"/>
                <w:szCs w:val="24"/>
              </w:rPr>
              <w:t xml:space="preserve"> множитель – 1.</w:t>
            </w:r>
          </w:p>
        </w:tc>
      </w:tr>
      <w:tr w:rsidR="00DA7C12" w:rsidRPr="00A04A42" w:rsidTr="000513BC">
        <w:trPr>
          <w:trHeight w:val="157"/>
        </w:trPr>
        <w:tc>
          <w:tcPr>
            <w:tcW w:w="572" w:type="dxa"/>
            <w:vMerge/>
          </w:tcPr>
          <w:p w:rsidR="00DA7C12" w:rsidRPr="005D3ADE" w:rsidRDefault="00DA7C12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3D50EF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808" w:type="dxa"/>
          </w:tcPr>
          <w:p w:rsidR="00DA7C12" w:rsidRPr="00713483" w:rsidRDefault="0073007C" w:rsidP="003D50EF">
            <w:pPr>
              <w:jc w:val="center"/>
              <w:rPr>
                <w:b/>
                <w:color w:val="000000"/>
                <w:highlight w:val="yellow"/>
              </w:rPr>
            </w:pPr>
            <w:r w:rsidRPr="0073007C">
              <w:rPr>
                <w:b/>
                <w:color w:val="000000"/>
              </w:rPr>
              <w:t>3</w:t>
            </w:r>
          </w:p>
        </w:tc>
      </w:tr>
    </w:tbl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  <w:bookmarkStart w:id="3" w:name="Таблица11_результ_порог_балла_клинич_эфф"/>
    </w:p>
    <w:p w:rsidR="00EF336F" w:rsidRPr="00BA0801" w:rsidRDefault="00EF336F" w:rsidP="0062148E">
      <w:pPr>
        <w:ind w:firstLine="567"/>
        <w:jc w:val="center"/>
        <w:rPr>
          <w:b/>
          <w:lang w:val="en-US"/>
        </w:rPr>
      </w:pPr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11</w:t>
      </w:r>
      <w:r w:rsidRPr="0038193E">
        <w:rPr>
          <w:b/>
        </w:rPr>
        <w:t>.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B6797F" w:rsidRDefault="008B6133" w:rsidP="007D2B2B">
            <w:pPr>
              <w:jc w:val="center"/>
            </w:pPr>
            <w:r w:rsidRPr="00B6797F">
              <w:t>1;</w:t>
            </w:r>
            <w:r w:rsidR="007836F3" w:rsidRPr="00B6797F">
              <w:t>2;</w:t>
            </w:r>
            <w:r w:rsidR="000513BC" w:rsidRPr="00B6797F">
              <w:t>3</w:t>
            </w:r>
          </w:p>
        </w:tc>
        <w:tc>
          <w:tcPr>
            <w:tcW w:w="1967" w:type="dxa"/>
          </w:tcPr>
          <w:p w:rsidR="0062148E" w:rsidRPr="00B6797F" w:rsidRDefault="00AA0AA6" w:rsidP="00B6797F">
            <w:pPr>
              <w:jc w:val="center"/>
            </w:pPr>
            <w:r w:rsidRPr="00B6797F">
              <w:t>3</w:t>
            </w:r>
            <w:r w:rsidR="004D3C17" w:rsidRPr="00B6797F">
              <w:t>;</w:t>
            </w:r>
            <w:r w:rsidR="00E1420F" w:rsidRPr="00B6797F">
              <w:t>3</w:t>
            </w:r>
            <w:r w:rsidR="007836F3" w:rsidRPr="00B6797F">
              <w:t>;</w:t>
            </w:r>
            <w:r w:rsidR="00B6797F" w:rsidRPr="00B6797F">
              <w:t>3</w:t>
            </w:r>
          </w:p>
        </w:tc>
        <w:tc>
          <w:tcPr>
            <w:tcW w:w="2393" w:type="dxa"/>
          </w:tcPr>
          <w:p w:rsidR="0062148E" w:rsidRPr="00B6797F" w:rsidRDefault="00B6797F" w:rsidP="004D3C17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B6797F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B6797F" w:rsidRDefault="00D0126A" w:rsidP="000513BC">
            <w:pPr>
              <w:jc w:val="center"/>
            </w:pPr>
            <w:r w:rsidRPr="00B6797F">
              <w:t>1</w:t>
            </w:r>
            <w:r w:rsidR="007D2B2B" w:rsidRPr="00B6797F">
              <w:t>;</w:t>
            </w:r>
            <w:r w:rsidR="007836F3" w:rsidRPr="00B6797F">
              <w:t>2;</w:t>
            </w:r>
            <w:r w:rsidR="000513BC" w:rsidRPr="00B6797F">
              <w:t>3</w:t>
            </w:r>
          </w:p>
        </w:tc>
        <w:tc>
          <w:tcPr>
            <w:tcW w:w="1967" w:type="dxa"/>
          </w:tcPr>
          <w:p w:rsidR="0062148E" w:rsidRPr="00B6797F" w:rsidRDefault="00AA0AA6" w:rsidP="00B6797F">
            <w:pPr>
              <w:jc w:val="center"/>
            </w:pPr>
            <w:r w:rsidRPr="00B6797F">
              <w:t>1,5</w:t>
            </w:r>
            <w:r w:rsidR="00FB7705" w:rsidRPr="00B6797F">
              <w:t>;</w:t>
            </w:r>
            <w:r w:rsidR="00E1420F" w:rsidRPr="00B6797F">
              <w:t>3</w:t>
            </w:r>
            <w:r w:rsidR="007836F3" w:rsidRPr="00B6797F">
              <w:t>;</w:t>
            </w:r>
            <w:r w:rsidR="00B6797F" w:rsidRPr="00B6797F">
              <w:t>3</w:t>
            </w:r>
          </w:p>
        </w:tc>
        <w:tc>
          <w:tcPr>
            <w:tcW w:w="2393" w:type="dxa"/>
          </w:tcPr>
          <w:p w:rsidR="0062148E" w:rsidRPr="00B6797F" w:rsidRDefault="00B6797F" w:rsidP="004D3C17">
            <w:pPr>
              <w:jc w:val="center"/>
            </w:pPr>
            <w:r>
              <w:t>3</w:t>
            </w:r>
          </w:p>
        </w:tc>
      </w:tr>
      <w:tr w:rsidR="0062148E" w:rsidRPr="00B6797F" w:rsidTr="004D3C17">
        <w:tc>
          <w:tcPr>
            <w:tcW w:w="2392" w:type="dxa"/>
          </w:tcPr>
          <w:p w:rsidR="0062148E" w:rsidRPr="00B6797F" w:rsidRDefault="0062148E" w:rsidP="004D3C17">
            <w:pPr>
              <w:jc w:val="center"/>
              <w:rPr>
                <w:b/>
                <w:sz w:val="24"/>
              </w:rPr>
            </w:pPr>
            <w:r w:rsidRPr="00B6797F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B6797F" w:rsidRDefault="000513BC" w:rsidP="008B6133">
            <w:pPr>
              <w:jc w:val="center"/>
            </w:pPr>
            <w:r w:rsidRPr="00B6797F">
              <w:t>1</w:t>
            </w:r>
            <w:r w:rsidR="007D2B2B" w:rsidRPr="00B6797F">
              <w:t>;</w:t>
            </w:r>
            <w:r w:rsidR="007836F3" w:rsidRPr="00B6797F">
              <w:t>2;</w:t>
            </w:r>
            <w:r w:rsidRPr="00B6797F">
              <w:t>3</w:t>
            </w:r>
          </w:p>
        </w:tc>
        <w:tc>
          <w:tcPr>
            <w:tcW w:w="1967" w:type="dxa"/>
          </w:tcPr>
          <w:p w:rsidR="0062148E" w:rsidRPr="00B6797F" w:rsidRDefault="00AA0AA6" w:rsidP="00B6797F">
            <w:pPr>
              <w:jc w:val="center"/>
            </w:pPr>
            <w:r w:rsidRPr="00B6797F">
              <w:t>3</w:t>
            </w:r>
            <w:r w:rsidR="007D2B2B" w:rsidRPr="00B6797F">
              <w:t>;</w:t>
            </w:r>
            <w:r w:rsidR="00E1420F" w:rsidRPr="00B6797F">
              <w:t>3</w:t>
            </w:r>
            <w:r w:rsidR="007836F3" w:rsidRPr="00B6797F">
              <w:t>;</w:t>
            </w:r>
            <w:r w:rsidR="00B6797F" w:rsidRPr="00B6797F">
              <w:t>3</w:t>
            </w:r>
          </w:p>
        </w:tc>
        <w:tc>
          <w:tcPr>
            <w:tcW w:w="2393" w:type="dxa"/>
          </w:tcPr>
          <w:p w:rsidR="0062148E" w:rsidRPr="00B6797F" w:rsidRDefault="00B6797F" w:rsidP="004D3C17">
            <w:pPr>
              <w:jc w:val="center"/>
            </w:pPr>
            <w:r>
              <w:t>3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B6797F" w:rsidRDefault="0062148E" w:rsidP="004D3C17">
            <w:pPr>
              <w:jc w:val="center"/>
              <w:rPr>
                <w:b/>
              </w:rPr>
            </w:pPr>
            <w:r w:rsidRPr="00B6797F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B6797F" w:rsidRDefault="00B6797F" w:rsidP="005513C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7"/>
        <w:gridCol w:w="1613"/>
        <w:gridCol w:w="1352"/>
        <w:gridCol w:w="5983"/>
      </w:tblGrid>
      <w:tr w:rsidR="00BA0801" w:rsidTr="00F11D5D">
        <w:tc>
          <w:tcPr>
            <w:tcW w:w="397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83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A0801" w:rsidTr="00F11D5D">
        <w:tc>
          <w:tcPr>
            <w:tcW w:w="397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A0801" w:rsidRPr="00792405" w:rsidRDefault="00BA0801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A0801" w:rsidRPr="0062148E" w:rsidRDefault="00BA0801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A1224" w:rsidRPr="0021702D" w:rsidTr="00F11D5D">
        <w:tc>
          <w:tcPr>
            <w:tcW w:w="397" w:type="dxa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A1224" w:rsidRPr="0055399E" w:rsidRDefault="00BA12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BF5958" w:rsidRPr="00B952E6" w:rsidRDefault="00BF5958" w:rsidP="00BF5958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B952E6">
              <w:rPr>
                <w:color w:val="000000"/>
                <w:sz w:val="24"/>
                <w:szCs w:val="24"/>
                <w:lang w:val="en-US"/>
              </w:rPr>
              <w:t>The safety and diagnostic value of frame-based and CT-guided stereotactic brain biopsy technique.</w:t>
            </w:r>
          </w:p>
          <w:p w:rsidR="00BF5958" w:rsidRDefault="00BF5958" w:rsidP="00BF5958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Ersahin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Karaaslan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N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Gurbuz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MS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Hakan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T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Berkman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MZ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Ekinci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O , </w:t>
            </w:r>
            <w:proofErr w:type="spellStart"/>
            <w:r w:rsidRPr="00B952E6">
              <w:rPr>
                <w:color w:val="000000"/>
                <w:sz w:val="24"/>
                <w:szCs w:val="24"/>
                <w:lang w:val="en-US"/>
              </w:rPr>
              <w:t>Denizli</w:t>
            </w:r>
            <w:proofErr w:type="spellEnd"/>
            <w:r w:rsidRPr="00B952E6">
              <w:rPr>
                <w:color w:val="000000"/>
                <w:sz w:val="24"/>
                <w:szCs w:val="24"/>
                <w:lang w:val="en-US"/>
              </w:rPr>
              <w:t xml:space="preserve"> N , Aker FV</w:t>
            </w:r>
          </w:p>
          <w:p w:rsidR="00BA1224" w:rsidRPr="000901C0" w:rsidRDefault="00BF5958" w:rsidP="00BF5958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B952E6">
              <w:rPr>
                <w:color w:val="000000"/>
                <w:sz w:val="24"/>
                <w:szCs w:val="24"/>
                <w:lang w:val="en-US"/>
              </w:rPr>
              <w:t>http://europepmc.org/abstract/med/22194120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A1224" w:rsidRPr="000901C0" w:rsidRDefault="005468CE" w:rsidP="00CB4901">
            <w:pPr>
              <w:jc w:val="both"/>
              <w:rPr>
                <w:b/>
                <w:color w:val="000000"/>
                <w:highlight w:val="yellow"/>
              </w:rPr>
            </w:pPr>
            <w:r w:rsidRPr="00BF5958">
              <w:rPr>
                <w:sz w:val="24"/>
                <w:szCs w:val="24"/>
              </w:rPr>
              <w:t>Проводилось сравнение между 2 – мя группами, безопасность рассматриваемой МТ выше безопасности компаратора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0901C0" w:rsidRDefault="00C94D2D" w:rsidP="005513C0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0901C0" w:rsidRDefault="00BF5958" w:rsidP="00602ACD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BF5958">
              <w:rPr>
                <w:sz w:val="24"/>
              </w:rPr>
              <w:t>Пациенты с поражением головного мозга, множитель – 1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0901C0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BA12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A1224" w:rsidRPr="0038292D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A1224" w:rsidRPr="000901C0" w:rsidRDefault="00BF5958" w:rsidP="00F11D5D">
            <w:pPr>
              <w:jc w:val="both"/>
              <w:rPr>
                <w:b/>
                <w:color w:val="000000"/>
                <w:highlight w:val="yellow"/>
              </w:rPr>
            </w:pPr>
            <w:r w:rsidRPr="00BF5958">
              <w:rPr>
                <w:sz w:val="24"/>
                <w:szCs w:val="24"/>
              </w:rPr>
              <w:t>Проведение рамочной стереотаксической системой, множитель – 0,5</w:t>
            </w:r>
          </w:p>
        </w:tc>
      </w:tr>
      <w:tr w:rsidR="00BA1224" w:rsidRPr="0055399E" w:rsidTr="00F11D5D">
        <w:trPr>
          <w:trHeight w:val="157"/>
        </w:trPr>
        <w:tc>
          <w:tcPr>
            <w:tcW w:w="397" w:type="dxa"/>
            <w:vMerge/>
          </w:tcPr>
          <w:p w:rsidR="00BA1224" w:rsidRPr="0055399E" w:rsidRDefault="00BA12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A1224" w:rsidRPr="0055399E" w:rsidRDefault="00BA12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A1224" w:rsidRPr="000901C0" w:rsidRDefault="00F11D5D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4</w:t>
            </w:r>
          </w:p>
        </w:tc>
      </w:tr>
      <w:tr w:rsidR="00694E24" w:rsidRPr="0055399E" w:rsidTr="00F11D5D">
        <w:tc>
          <w:tcPr>
            <w:tcW w:w="397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694E24" w:rsidRPr="000901C0" w:rsidRDefault="00694E24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2</w:t>
            </w:r>
          </w:p>
        </w:tc>
      </w:tr>
      <w:tr w:rsidR="00694E24" w:rsidRPr="0021702D" w:rsidTr="00F11D5D">
        <w:tc>
          <w:tcPr>
            <w:tcW w:w="397" w:type="dxa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AB09B1" w:rsidRDefault="00694E24" w:rsidP="00694E24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BF5958" w:rsidRPr="00BF5958" w:rsidRDefault="00BF5958" w:rsidP="00BF5958">
            <w:pPr>
              <w:rPr>
                <w:color w:val="000000"/>
                <w:sz w:val="24"/>
                <w:szCs w:val="24"/>
                <w:lang w:val="en-US"/>
              </w:rPr>
            </w:pPr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Computer-assisted stereotactic neurosurgery with framework neurosurgery navigation. </w:t>
            </w:r>
          </w:p>
          <w:p w:rsidR="00694E24" w:rsidRPr="000901C0" w:rsidRDefault="00BF5958" w:rsidP="00BF5958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proofErr w:type="spellStart"/>
            <w:r w:rsidRPr="00BF5958">
              <w:rPr>
                <w:color w:val="000000"/>
                <w:sz w:val="24"/>
                <w:szCs w:val="24"/>
                <w:lang w:val="en-US"/>
              </w:rPr>
              <w:t>Fengqiang</w:t>
            </w:r>
            <w:proofErr w:type="spellEnd"/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 L1, </w:t>
            </w:r>
            <w:proofErr w:type="spellStart"/>
            <w:r w:rsidRPr="00BF5958">
              <w:rPr>
                <w:color w:val="000000"/>
                <w:sz w:val="24"/>
                <w:szCs w:val="24"/>
                <w:lang w:val="en-US"/>
              </w:rPr>
              <w:t>Jiadong</w:t>
            </w:r>
            <w:proofErr w:type="spellEnd"/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 Q, Yi L. http://www.ncbi.nlm.nih.gov/pubmed/18502032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AB09B1" w:rsidRDefault="00694E24" w:rsidP="00694E24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AB09B1" w:rsidRDefault="00694E24" w:rsidP="00694E24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694E24" w:rsidRPr="000901C0" w:rsidRDefault="00F11D5D" w:rsidP="00BF5958">
            <w:pPr>
              <w:jc w:val="both"/>
              <w:rPr>
                <w:b/>
                <w:color w:val="000000"/>
                <w:highlight w:val="yellow"/>
              </w:rPr>
            </w:pPr>
            <w:r w:rsidRPr="00BF5958">
              <w:rPr>
                <w:color w:val="000000"/>
                <w:sz w:val="24"/>
                <w:szCs w:val="24"/>
              </w:rPr>
              <w:t>Данное исследование безопасно рассматриваемой МТ выше безопасности компаратора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292043" w:rsidRDefault="00694E24" w:rsidP="00694E24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292043" w:rsidRDefault="00694E24" w:rsidP="00694E24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0901C0" w:rsidRDefault="0057582C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0901C0" w:rsidRDefault="00BF5958" w:rsidP="00EB23D8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BF5958">
              <w:rPr>
                <w:sz w:val="24"/>
              </w:rPr>
              <w:t>Пациенты с поражением головного мозга, множитель – 1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0901C0" w:rsidRDefault="00BF5958" w:rsidP="00694E24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694E24" w:rsidRPr="0055399E" w:rsidTr="00F11D5D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694E24" w:rsidRPr="000901C0" w:rsidRDefault="00BF5958" w:rsidP="00F11D5D">
            <w:pPr>
              <w:rPr>
                <w:sz w:val="24"/>
                <w:szCs w:val="24"/>
                <w:highlight w:val="yellow"/>
              </w:rPr>
            </w:pPr>
            <w:r w:rsidRPr="00BF5958">
              <w:rPr>
                <w:sz w:val="24"/>
                <w:szCs w:val="24"/>
              </w:rPr>
              <w:t>Результаты показали, что рамочная стереотаксическая эффективна, множитель – 1.</w:t>
            </w:r>
          </w:p>
        </w:tc>
      </w:tr>
      <w:tr w:rsidR="00694E24" w:rsidRPr="0055399E" w:rsidTr="00F11D5D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694E24" w:rsidRPr="009137DD" w:rsidRDefault="00694E24" w:rsidP="00694E24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694E24" w:rsidRPr="000901C0" w:rsidRDefault="00BF5958" w:rsidP="00694E24">
            <w:pPr>
              <w:jc w:val="center"/>
              <w:rPr>
                <w:b/>
                <w:highlight w:val="yellow"/>
              </w:rPr>
            </w:pPr>
            <w:r w:rsidRPr="00BF5958">
              <w:rPr>
                <w:b/>
              </w:rPr>
              <w:t>8</w:t>
            </w:r>
          </w:p>
        </w:tc>
      </w:tr>
      <w:tr w:rsidR="00BF5958" w:rsidRPr="0055399E" w:rsidTr="005C4687">
        <w:tc>
          <w:tcPr>
            <w:tcW w:w="397" w:type="dxa"/>
          </w:tcPr>
          <w:p w:rsidR="00BF5958" w:rsidRPr="0055399E" w:rsidRDefault="00BF5958" w:rsidP="005C4687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F5958" w:rsidRPr="0055399E" w:rsidRDefault="00BF5958" w:rsidP="005C4687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jc w:val="center"/>
              <w:rPr>
                <w:b/>
                <w:color w:val="000000"/>
                <w:highlight w:val="yellow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BF5958" w:rsidRPr="0021702D" w:rsidTr="005C4687">
        <w:tc>
          <w:tcPr>
            <w:tcW w:w="397" w:type="dxa"/>
          </w:tcPr>
          <w:p w:rsidR="00BF5958" w:rsidRPr="00AB09B1" w:rsidRDefault="00BF5958" w:rsidP="005C4687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F5958" w:rsidRPr="00AB09B1" w:rsidRDefault="00BF5958" w:rsidP="005C4687">
            <w:pPr>
              <w:jc w:val="center"/>
              <w:rPr>
                <w:color w:val="000000"/>
                <w:sz w:val="24"/>
              </w:rPr>
            </w:pPr>
            <w:r w:rsidRPr="00AB09B1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83" w:type="dxa"/>
          </w:tcPr>
          <w:p w:rsidR="00BF5958" w:rsidRPr="00BF5958" w:rsidRDefault="00BF5958" w:rsidP="00BF5958">
            <w:pPr>
              <w:rPr>
                <w:color w:val="000000"/>
                <w:sz w:val="24"/>
                <w:szCs w:val="24"/>
                <w:lang w:val="en-US"/>
              </w:rPr>
            </w:pPr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An approach for online evaluations of dose consequences caused by small rotational setup errors in intracranial stereotactic radiation therapy. </w:t>
            </w:r>
          </w:p>
          <w:p w:rsidR="00BF5958" w:rsidRPr="00BF5958" w:rsidRDefault="00BF5958" w:rsidP="00BF5958">
            <w:pPr>
              <w:rPr>
                <w:color w:val="000000"/>
                <w:sz w:val="24"/>
                <w:szCs w:val="24"/>
                <w:lang w:val="en-US"/>
              </w:rPr>
            </w:pPr>
            <w:r w:rsidRPr="00BF5958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Lu B1, Li J, </w:t>
            </w:r>
            <w:proofErr w:type="spellStart"/>
            <w:r w:rsidRPr="00BF5958">
              <w:rPr>
                <w:color w:val="000000"/>
                <w:sz w:val="24"/>
                <w:szCs w:val="24"/>
                <w:lang w:val="en-US"/>
              </w:rPr>
              <w:t>Kahler</w:t>
            </w:r>
            <w:proofErr w:type="spellEnd"/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 D, Yan G, </w:t>
            </w:r>
            <w:proofErr w:type="spellStart"/>
            <w:r w:rsidRPr="00BF5958">
              <w:rPr>
                <w:color w:val="000000"/>
                <w:sz w:val="24"/>
                <w:szCs w:val="24"/>
                <w:lang w:val="en-US"/>
              </w:rPr>
              <w:t>Mittauer</w:t>
            </w:r>
            <w:proofErr w:type="spellEnd"/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 K, Shi W, </w:t>
            </w:r>
            <w:proofErr w:type="spellStart"/>
            <w:r w:rsidRPr="00BF5958">
              <w:rPr>
                <w:color w:val="000000"/>
                <w:sz w:val="24"/>
                <w:szCs w:val="24"/>
                <w:lang w:val="en-US"/>
              </w:rPr>
              <w:t>Okunieff</w:t>
            </w:r>
            <w:proofErr w:type="spellEnd"/>
            <w:r w:rsidRPr="00BF5958">
              <w:rPr>
                <w:color w:val="000000"/>
                <w:sz w:val="24"/>
                <w:szCs w:val="24"/>
                <w:lang w:val="en-US"/>
              </w:rPr>
              <w:t xml:space="preserve"> P, Liu C.</w:t>
            </w:r>
          </w:p>
          <w:p w:rsidR="00BF5958" w:rsidRPr="000901C0" w:rsidRDefault="00BF5958" w:rsidP="00BF5958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BF5958">
              <w:rPr>
                <w:color w:val="000000"/>
                <w:sz w:val="24"/>
                <w:szCs w:val="24"/>
                <w:lang w:val="en-US"/>
              </w:rPr>
              <w:t>http://www.ncbi.nlm.nih.gov/pubmed/22047385</w:t>
            </w:r>
          </w:p>
        </w:tc>
      </w:tr>
      <w:tr w:rsidR="00BF5958" w:rsidRPr="0055399E" w:rsidTr="005C4687">
        <w:trPr>
          <w:trHeight w:val="158"/>
        </w:trPr>
        <w:tc>
          <w:tcPr>
            <w:tcW w:w="397" w:type="dxa"/>
            <w:vMerge w:val="restart"/>
          </w:tcPr>
          <w:p w:rsidR="00BF5958" w:rsidRPr="00AB09B1" w:rsidRDefault="00BF5958" w:rsidP="005C4687">
            <w:pPr>
              <w:jc w:val="center"/>
              <w:rPr>
                <w:b/>
                <w:color w:val="000000"/>
              </w:rPr>
            </w:pPr>
            <w:r w:rsidRPr="00AB09B1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BF5958" w:rsidRPr="00AB09B1" w:rsidRDefault="00BF5958" w:rsidP="005C4687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F5958" w:rsidRPr="00AB09B1" w:rsidRDefault="00BF5958" w:rsidP="005C4687">
            <w:pPr>
              <w:jc w:val="center"/>
              <w:rPr>
                <w:sz w:val="24"/>
              </w:rPr>
            </w:pPr>
            <w:r w:rsidRPr="00AB09B1">
              <w:rPr>
                <w:sz w:val="24"/>
              </w:rPr>
              <w:t>Описание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jc w:val="both"/>
              <w:rPr>
                <w:b/>
                <w:color w:val="000000"/>
                <w:highlight w:val="yellow"/>
              </w:rPr>
            </w:pPr>
            <w:r w:rsidRPr="00BF5958">
              <w:rPr>
                <w:color w:val="000000"/>
                <w:sz w:val="24"/>
                <w:szCs w:val="24"/>
              </w:rPr>
              <w:t>Данное исследование безопасно рассматриваемой МТ выше безопасности компаратора</w:t>
            </w:r>
          </w:p>
        </w:tc>
      </w:tr>
      <w:tr w:rsidR="00BF5958" w:rsidRPr="0055399E" w:rsidTr="005C4687">
        <w:trPr>
          <w:trHeight w:val="157"/>
        </w:trPr>
        <w:tc>
          <w:tcPr>
            <w:tcW w:w="397" w:type="dxa"/>
            <w:vMerge/>
          </w:tcPr>
          <w:p w:rsidR="00BF5958" w:rsidRPr="00292043" w:rsidRDefault="00BF5958" w:rsidP="005C4687">
            <w:pPr>
              <w:jc w:val="center"/>
              <w:rPr>
                <w:b/>
                <w:color w:val="000000"/>
                <w:highlight w:val="cyan"/>
              </w:rPr>
            </w:pPr>
          </w:p>
        </w:tc>
        <w:tc>
          <w:tcPr>
            <w:tcW w:w="1613" w:type="dxa"/>
            <w:vMerge/>
          </w:tcPr>
          <w:p w:rsidR="00BF5958" w:rsidRPr="00292043" w:rsidRDefault="00BF5958" w:rsidP="005C4687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292043" w:rsidRDefault="00BF5958" w:rsidP="005C4687">
            <w:pPr>
              <w:jc w:val="center"/>
              <w:rPr>
                <w:sz w:val="24"/>
                <w:highlight w:val="cyan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BF5958" w:rsidRPr="0055399E" w:rsidTr="005C4687">
        <w:trPr>
          <w:trHeight w:val="158"/>
        </w:trPr>
        <w:tc>
          <w:tcPr>
            <w:tcW w:w="397" w:type="dxa"/>
            <w:vMerge w:val="restart"/>
          </w:tcPr>
          <w:p w:rsidR="00BF5958" w:rsidRPr="009137DD" w:rsidRDefault="00BF5958" w:rsidP="005C4687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F5958" w:rsidRPr="009137DD" w:rsidRDefault="00BF5958" w:rsidP="005C4687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tabs>
                <w:tab w:val="left" w:pos="280"/>
              </w:tabs>
              <w:rPr>
                <w:sz w:val="24"/>
                <w:highlight w:val="yellow"/>
              </w:rPr>
            </w:pPr>
            <w:r w:rsidRPr="00BF5958">
              <w:rPr>
                <w:sz w:val="24"/>
              </w:rPr>
              <w:t>Пациенты с поражением головного мозга, множитель – 1</w:t>
            </w:r>
          </w:p>
        </w:tc>
      </w:tr>
      <w:tr w:rsidR="00BF5958" w:rsidRPr="0055399E" w:rsidTr="005C4687">
        <w:trPr>
          <w:trHeight w:val="157"/>
        </w:trPr>
        <w:tc>
          <w:tcPr>
            <w:tcW w:w="397" w:type="dxa"/>
            <w:vMerge/>
          </w:tcPr>
          <w:p w:rsidR="00BF5958" w:rsidRPr="009137DD" w:rsidRDefault="00BF5958" w:rsidP="005C468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jc w:val="center"/>
              <w:rPr>
                <w:b/>
                <w:color w:val="000000"/>
                <w:highlight w:val="yellow"/>
              </w:rPr>
            </w:pPr>
            <w:r w:rsidRPr="00BF5958">
              <w:rPr>
                <w:b/>
                <w:color w:val="000000"/>
              </w:rPr>
              <w:t>8</w:t>
            </w:r>
          </w:p>
        </w:tc>
      </w:tr>
      <w:tr w:rsidR="00BF5958" w:rsidRPr="0055399E" w:rsidTr="005C4687">
        <w:trPr>
          <w:trHeight w:val="158"/>
        </w:trPr>
        <w:tc>
          <w:tcPr>
            <w:tcW w:w="397" w:type="dxa"/>
            <w:vMerge w:val="restart"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b/>
                <w:color w:val="000000"/>
              </w:rPr>
            </w:pPr>
            <w:r w:rsidRPr="009137DD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sz w:val="24"/>
                <w:lang w:val="en-US"/>
              </w:rPr>
            </w:pPr>
            <w:r w:rsidRPr="009137DD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описание, множитель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rPr>
                <w:sz w:val="24"/>
                <w:szCs w:val="24"/>
                <w:highlight w:val="yellow"/>
              </w:rPr>
            </w:pPr>
            <w:r w:rsidRPr="00BF5958">
              <w:rPr>
                <w:sz w:val="24"/>
                <w:szCs w:val="24"/>
              </w:rPr>
              <w:t>Результаты показали, что рамочная стереотаксическая эффективна, множитель – 1.</w:t>
            </w:r>
          </w:p>
        </w:tc>
      </w:tr>
      <w:tr w:rsidR="00BF5958" w:rsidRPr="0055399E" w:rsidTr="005C4687">
        <w:trPr>
          <w:trHeight w:val="157"/>
        </w:trPr>
        <w:tc>
          <w:tcPr>
            <w:tcW w:w="397" w:type="dxa"/>
            <w:vMerge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  <w:shd w:val="clear" w:color="auto" w:fill="auto"/>
          </w:tcPr>
          <w:p w:rsidR="00BF5958" w:rsidRPr="009137DD" w:rsidRDefault="00BF5958" w:rsidP="005C4687">
            <w:pPr>
              <w:jc w:val="center"/>
              <w:rPr>
                <w:sz w:val="24"/>
              </w:rPr>
            </w:pPr>
            <w:r w:rsidRPr="009137DD">
              <w:rPr>
                <w:sz w:val="24"/>
              </w:rPr>
              <w:t>балл</w:t>
            </w:r>
          </w:p>
        </w:tc>
        <w:tc>
          <w:tcPr>
            <w:tcW w:w="5983" w:type="dxa"/>
          </w:tcPr>
          <w:p w:rsidR="00BF5958" w:rsidRPr="000901C0" w:rsidRDefault="00BF5958" w:rsidP="005C4687">
            <w:pPr>
              <w:jc w:val="center"/>
              <w:rPr>
                <w:b/>
                <w:highlight w:val="yellow"/>
              </w:rPr>
            </w:pPr>
            <w:r w:rsidRPr="00BF5958">
              <w:rPr>
                <w:b/>
              </w:rPr>
              <w:t>8</w:t>
            </w:r>
          </w:p>
        </w:tc>
      </w:tr>
    </w:tbl>
    <w:p w:rsidR="00BA0801" w:rsidRDefault="00BA0801" w:rsidP="00BA0801">
      <w:pPr>
        <w:ind w:firstLine="567"/>
        <w:jc w:val="center"/>
        <w:rPr>
          <w:b/>
        </w:rPr>
      </w:pPr>
    </w:p>
    <w:p w:rsidR="00896EF6" w:rsidRDefault="00896EF6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  <w:r w:rsidRPr="0038193E">
        <w:rPr>
          <w:b/>
        </w:rPr>
        <w:t>.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FD24D0" w:rsidRDefault="00BA0801" w:rsidP="00C65761">
            <w:pPr>
              <w:jc w:val="center"/>
            </w:pPr>
            <w:r w:rsidRPr="00FD24D0">
              <w:t>1</w:t>
            </w:r>
            <w:r w:rsidR="008B6133" w:rsidRPr="00FD24D0">
              <w:t>;</w:t>
            </w:r>
            <w:r w:rsidRPr="00FD24D0">
              <w:t>2</w:t>
            </w:r>
            <w:r w:rsidR="00FD24D0" w:rsidRPr="00FD24D0">
              <w:t>;3</w:t>
            </w:r>
          </w:p>
        </w:tc>
        <w:tc>
          <w:tcPr>
            <w:tcW w:w="1967" w:type="dxa"/>
          </w:tcPr>
          <w:p w:rsidR="00BA0801" w:rsidRPr="00FD24D0" w:rsidRDefault="00FD24D0" w:rsidP="003760C5">
            <w:pPr>
              <w:jc w:val="center"/>
            </w:pPr>
            <w:r w:rsidRPr="00FD24D0">
              <w:t>8;8;8</w:t>
            </w:r>
          </w:p>
        </w:tc>
        <w:tc>
          <w:tcPr>
            <w:tcW w:w="2393" w:type="dxa"/>
          </w:tcPr>
          <w:p w:rsidR="00BA0801" w:rsidRPr="00FD24D0" w:rsidRDefault="00FD24D0" w:rsidP="004D3C17">
            <w:pPr>
              <w:jc w:val="center"/>
            </w:pPr>
            <w:r w:rsidRPr="00FD24D0"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FD24D0" w:rsidRDefault="00EB23D8" w:rsidP="00EB23D8">
            <w:pPr>
              <w:jc w:val="center"/>
            </w:pPr>
            <w:r w:rsidRPr="00FD24D0">
              <w:t>1;2</w:t>
            </w:r>
            <w:r w:rsidR="00FD24D0" w:rsidRPr="00FD24D0">
              <w:t>;3</w:t>
            </w:r>
          </w:p>
        </w:tc>
        <w:tc>
          <w:tcPr>
            <w:tcW w:w="1967" w:type="dxa"/>
          </w:tcPr>
          <w:p w:rsidR="00BA0801" w:rsidRPr="00FD24D0" w:rsidRDefault="00EB23D8" w:rsidP="00EB23D8">
            <w:pPr>
              <w:jc w:val="center"/>
            </w:pPr>
            <w:r w:rsidRPr="00FD24D0">
              <w:t>4</w:t>
            </w:r>
            <w:r w:rsidR="00937BC3" w:rsidRPr="00FD24D0">
              <w:t>;</w:t>
            </w:r>
            <w:r w:rsidR="00FD24D0" w:rsidRPr="00FD24D0">
              <w:t>8;8</w:t>
            </w:r>
          </w:p>
        </w:tc>
        <w:tc>
          <w:tcPr>
            <w:tcW w:w="2393" w:type="dxa"/>
          </w:tcPr>
          <w:p w:rsidR="00BA0801" w:rsidRPr="00FD24D0" w:rsidRDefault="00FD24D0" w:rsidP="004D3C17">
            <w:pPr>
              <w:jc w:val="center"/>
            </w:pPr>
            <w:r w:rsidRPr="00FD24D0"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FD24D0" w:rsidRDefault="00BA0801" w:rsidP="004D3C17">
            <w:pPr>
              <w:jc w:val="center"/>
              <w:rPr>
                <w:b/>
              </w:rPr>
            </w:pPr>
            <w:r w:rsidRPr="00FD24D0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FD24D0" w:rsidRDefault="00FD24D0" w:rsidP="004D3C17">
            <w:pPr>
              <w:jc w:val="center"/>
              <w:rPr>
                <w:b/>
              </w:rPr>
            </w:pPr>
            <w:r w:rsidRPr="00FD24D0"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96326D" w:rsidRDefault="00D87FEF" w:rsidP="00D87FEF">
      <w:pPr>
        <w:ind w:firstLine="567"/>
        <w:jc w:val="center"/>
        <w:rPr>
          <w:b/>
        </w:rPr>
      </w:pPr>
      <w:r w:rsidRPr="0096326D">
        <w:rPr>
          <w:b/>
        </w:rPr>
        <w:lastRenderedPageBreak/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14.</w:t>
      </w:r>
    </w:p>
    <w:p w:rsidR="00D87FEF" w:rsidRPr="0096326D" w:rsidRDefault="00D87FEF" w:rsidP="00D87FEF">
      <w:pPr>
        <w:ind w:firstLine="567"/>
        <w:jc w:val="center"/>
        <w:rPr>
          <w:b/>
          <w:color w:val="000000"/>
        </w:rPr>
      </w:pPr>
      <w:r w:rsidRPr="0096326D">
        <w:rPr>
          <w:b/>
          <w:color w:val="000000"/>
        </w:rPr>
        <w:t>Результаты порогового значения балла 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"/>
        <w:gridCol w:w="5787"/>
        <w:gridCol w:w="1812"/>
        <w:gridCol w:w="1226"/>
      </w:tblGrid>
      <w:tr w:rsidR="00D87FEF" w:rsidRPr="00C65761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C65761" w:rsidRDefault="00D87FEF" w:rsidP="00D87FEF">
            <w:pPr>
              <w:jc w:val="center"/>
              <w:rPr>
                <w:bCs/>
                <w:sz w:val="24"/>
                <w:szCs w:val="24"/>
                <w:highlight w:val="cyan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C65761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D87FEF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14</w:t>
            </w:r>
            <w:r w:rsidR="00531A33" w:rsidRPr="00B27E1D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B27E1D" w:rsidRDefault="001E3895" w:rsidP="005513C0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1 </w:t>
            </w:r>
          </w:p>
        </w:tc>
      </w:tr>
      <w:tr w:rsidR="00D87FEF" w:rsidRPr="00C65761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B27E1D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92AE1" w:rsidRPr="00C65761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96326D" w:rsidRDefault="00D92AE1" w:rsidP="00D92AE1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96326D" w:rsidRDefault="00D92AE1" w:rsidP="00D92AE1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2A4785">
            <w:pPr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B27E1D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0</w:t>
            </w:r>
          </w:p>
        </w:tc>
      </w:tr>
      <w:tr w:rsidR="00D87FEF" w:rsidRPr="00C65761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96326D" w:rsidRDefault="00D87FEF" w:rsidP="00D87FEF">
            <w:pPr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96326D" w:rsidRDefault="00D87FEF" w:rsidP="00D87FEF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C5F8D" w:rsidRDefault="00EE159C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EE159C">
              <w:rPr>
                <w:sz w:val="22"/>
                <w:szCs w:val="22"/>
              </w:rPr>
              <w:t>Акционерное общество «Национальный центр нейрохирургии»</w:t>
            </w:r>
            <w:r>
              <w:rPr>
                <w:sz w:val="22"/>
                <w:szCs w:val="22"/>
              </w:rPr>
              <w:t>;</w:t>
            </w:r>
          </w:p>
          <w:p w:rsidR="00EE159C" w:rsidRPr="00B27E1D" w:rsidRDefault="00EE159C" w:rsidP="003760C5">
            <w:pPr>
              <w:ind w:left="80"/>
              <w:jc w:val="both"/>
              <w:rPr>
                <w:sz w:val="22"/>
                <w:szCs w:val="22"/>
              </w:rPr>
            </w:pPr>
            <w:r w:rsidRPr="00EE159C">
              <w:rPr>
                <w:sz w:val="22"/>
                <w:szCs w:val="22"/>
              </w:rPr>
              <w:t>Государственное коммунальное казенное предприятие "Областная клиническая больница" управления здравоохранения Южно-Казахстанской области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1</w:t>
            </w:r>
          </w:p>
        </w:tc>
      </w:tr>
      <w:tr w:rsidR="00D87FEF" w:rsidRPr="00C65761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B27E1D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B27E1D" w:rsidRDefault="0096326D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B27E1D">
              <w:rPr>
                <w:sz w:val="24"/>
                <w:szCs w:val="24"/>
              </w:rPr>
              <w:t xml:space="preserve">2 </w:t>
            </w:r>
            <w:r w:rsidR="0024479B" w:rsidRPr="00B27E1D">
              <w:rPr>
                <w:sz w:val="24"/>
                <w:szCs w:val="24"/>
              </w:rPr>
              <w:t>сумма</w:t>
            </w:r>
          </w:p>
        </w:tc>
      </w:tr>
    </w:tbl>
    <w:p w:rsidR="002A4785" w:rsidRPr="00C65761" w:rsidRDefault="002A4785" w:rsidP="00294300">
      <w:pPr>
        <w:ind w:firstLine="567"/>
        <w:jc w:val="center"/>
        <w:rPr>
          <w:b/>
          <w:highlight w:val="cyan"/>
        </w:rPr>
      </w:pPr>
      <w:bookmarkStart w:id="5" w:name="Таблица8_уникальность"/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>Таблица №</w:t>
      </w:r>
      <w:r w:rsidR="007F3839" w:rsidRPr="0096326D">
        <w:rPr>
          <w:b/>
        </w:rPr>
        <w:t xml:space="preserve"> </w:t>
      </w:r>
      <w:r w:rsidRPr="0096326D">
        <w:rPr>
          <w:b/>
        </w:rPr>
        <w:t>8.</w:t>
      </w:r>
    </w:p>
    <w:p w:rsidR="00294300" w:rsidRPr="0096326D" w:rsidRDefault="00294300" w:rsidP="00294300">
      <w:pPr>
        <w:ind w:firstLine="567"/>
        <w:jc w:val="center"/>
        <w:rPr>
          <w:b/>
        </w:rPr>
      </w:pPr>
      <w:r w:rsidRPr="0096326D">
        <w:rPr>
          <w:b/>
        </w:rPr>
        <w:t xml:space="preserve"> Шкала оценки уникальности МТ</w:t>
      </w:r>
    </w:p>
    <w:p w:rsidR="007F3839" w:rsidRPr="0096326D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96326D" w:rsidTr="004D3C17">
        <w:tc>
          <w:tcPr>
            <w:tcW w:w="445" w:type="dxa"/>
          </w:tcPr>
          <w:p w:rsidR="00294300" w:rsidRPr="0096326D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96326D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96326D" w:rsidRDefault="00294300" w:rsidP="004D3C17">
            <w:pPr>
              <w:jc w:val="center"/>
              <w:rPr>
                <w:sz w:val="24"/>
                <w:szCs w:val="24"/>
              </w:rPr>
            </w:pPr>
            <w:r w:rsidRPr="0096326D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1</w:t>
            </w:r>
          </w:p>
        </w:tc>
        <w:tc>
          <w:tcPr>
            <w:tcW w:w="5475" w:type="dxa"/>
            <w:vMerge w:val="restart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  <w:r w:rsidRPr="0096326D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7E10BD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E10BD">
              <w:rPr>
                <w:b/>
                <w:sz w:val="24"/>
                <w:szCs w:val="24"/>
              </w:rPr>
              <w:t>10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9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 xml:space="preserve">Есть технологии, применяющиеся по указанным показаниям, другой группы (механизма), уступающие по своей клинической или </w:t>
            </w:r>
            <w:r w:rsidRPr="0096326D">
              <w:rPr>
                <w:sz w:val="24"/>
                <w:szCs w:val="24"/>
              </w:rPr>
              <w:lastRenderedPageBreak/>
              <w:t>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AE5764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7E10BD">
              <w:rPr>
                <w:b/>
                <w:sz w:val="24"/>
                <w:szCs w:val="24"/>
              </w:rPr>
              <w:t>8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7</w:t>
            </w:r>
          </w:p>
        </w:tc>
      </w:tr>
      <w:tr w:rsidR="00294300" w:rsidRPr="0096326D" w:rsidTr="00DF4A69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94D99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94D99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lastRenderedPageBreak/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6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5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4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3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 w:val="restart"/>
          </w:tcPr>
          <w:p w:rsidR="00294300" w:rsidRPr="0096326D" w:rsidRDefault="00294300" w:rsidP="004D3C17">
            <w:pPr>
              <w:jc w:val="center"/>
            </w:pPr>
            <w:r w:rsidRPr="0096326D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96326D" w:rsidRDefault="00294300" w:rsidP="004D3C17">
            <w:pPr>
              <w:jc w:val="both"/>
              <w:rPr>
                <w:sz w:val="24"/>
                <w:szCs w:val="24"/>
              </w:rPr>
            </w:pPr>
            <w:r w:rsidRPr="0096326D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2</w:t>
            </w:r>
          </w:p>
        </w:tc>
      </w:tr>
      <w:tr w:rsidR="00294300" w:rsidRPr="0096326D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96326D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96326D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96326D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  <w:r w:rsidRPr="00F477C9">
        <w:rPr>
          <w:b/>
        </w:rPr>
        <w:t>.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</w:tr>
      <w:tr w:rsidR="00B70A86" w:rsidRPr="00B70A86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  <w:lang w:val="en-US"/>
              </w:rPr>
            </w:pPr>
            <w:r w:rsidRPr="00B70A86">
              <w:rPr>
                <w:b/>
                <w:color w:val="000000"/>
                <w:lang w:val="en-US"/>
              </w:rPr>
              <w:t>1</w:t>
            </w:r>
          </w:p>
        </w:tc>
      </w:tr>
      <w:tr w:rsidR="00B70A86" w:rsidRPr="0021702D" w:rsidTr="0036586A">
        <w:tc>
          <w:tcPr>
            <w:tcW w:w="614" w:type="dxa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70A86" w:rsidRPr="00B70A86" w:rsidRDefault="00B70A86" w:rsidP="00B70A86">
            <w:pPr>
              <w:jc w:val="center"/>
              <w:rPr>
                <w:color w:val="000000"/>
                <w:sz w:val="24"/>
              </w:rPr>
            </w:pPr>
            <w:r w:rsidRPr="00B70A8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44B24" w:rsidRDefault="00A1619E" w:rsidP="00B70A86">
            <w:pPr>
              <w:rPr>
                <w:color w:val="000000"/>
                <w:sz w:val="24"/>
                <w:szCs w:val="24"/>
                <w:lang w:val="en-US"/>
              </w:rPr>
            </w:pPr>
            <w:r w:rsidRPr="00A1619E">
              <w:rPr>
                <w:color w:val="000000"/>
                <w:sz w:val="24"/>
                <w:szCs w:val="24"/>
                <w:lang w:val="en-US"/>
              </w:rPr>
              <w:t>Comparing the cost-effectiveness of two brain metastasis treatment modalities from a payer's perspective: stereotactic radiosurgery versus surgical resection.</w:t>
            </w:r>
          </w:p>
          <w:p w:rsidR="00A1619E" w:rsidRDefault="00A1619E" w:rsidP="00B70A86">
            <w:pPr>
              <w:rPr>
                <w:color w:val="000000"/>
                <w:sz w:val="24"/>
                <w:szCs w:val="24"/>
                <w:lang w:val="en-US"/>
              </w:rPr>
            </w:pPr>
            <w:proofErr w:type="spellStart"/>
            <w:r w:rsidRPr="00A1619E">
              <w:rPr>
                <w:color w:val="000000"/>
                <w:sz w:val="24"/>
                <w:szCs w:val="24"/>
                <w:lang w:val="en-US"/>
              </w:rPr>
              <w:t>Vuong</w:t>
            </w:r>
            <w:proofErr w:type="spellEnd"/>
            <w:r w:rsidRPr="00A1619E">
              <w:rPr>
                <w:color w:val="000000"/>
                <w:sz w:val="24"/>
                <w:szCs w:val="24"/>
                <w:lang w:val="en-US"/>
              </w:rPr>
              <w:t xml:space="preserve"> DA1, </w:t>
            </w:r>
            <w:proofErr w:type="spellStart"/>
            <w:r w:rsidRPr="00A1619E">
              <w:rPr>
                <w:color w:val="000000"/>
                <w:sz w:val="24"/>
                <w:szCs w:val="24"/>
                <w:lang w:val="en-US"/>
              </w:rPr>
              <w:t>Rades</w:t>
            </w:r>
            <w:proofErr w:type="spellEnd"/>
            <w:r w:rsidRPr="00A1619E">
              <w:rPr>
                <w:color w:val="000000"/>
                <w:sz w:val="24"/>
                <w:szCs w:val="24"/>
                <w:lang w:val="en-US"/>
              </w:rPr>
              <w:t xml:space="preserve"> D, van Eck AT, </w:t>
            </w:r>
            <w:proofErr w:type="spellStart"/>
            <w:r w:rsidRPr="00A1619E">
              <w:rPr>
                <w:color w:val="000000"/>
                <w:sz w:val="24"/>
                <w:szCs w:val="24"/>
                <w:lang w:val="en-US"/>
              </w:rPr>
              <w:t>Horstmann</w:t>
            </w:r>
            <w:proofErr w:type="spellEnd"/>
            <w:r w:rsidRPr="00A1619E">
              <w:rPr>
                <w:color w:val="000000"/>
                <w:sz w:val="24"/>
                <w:szCs w:val="24"/>
                <w:lang w:val="en-US"/>
              </w:rPr>
              <w:t xml:space="preserve"> GA, </w:t>
            </w:r>
            <w:proofErr w:type="spellStart"/>
            <w:proofErr w:type="gramStart"/>
            <w:r w:rsidRPr="00A1619E">
              <w:rPr>
                <w:color w:val="000000"/>
                <w:sz w:val="24"/>
                <w:szCs w:val="24"/>
                <w:lang w:val="en-US"/>
              </w:rPr>
              <w:t>Busse</w:t>
            </w:r>
            <w:proofErr w:type="spellEnd"/>
            <w:proofErr w:type="gramEnd"/>
            <w:r w:rsidRPr="00A1619E">
              <w:rPr>
                <w:color w:val="000000"/>
                <w:sz w:val="24"/>
                <w:szCs w:val="24"/>
                <w:lang w:val="en-US"/>
              </w:rPr>
              <w:t xml:space="preserve"> R.</w:t>
            </w:r>
          </w:p>
          <w:p w:rsidR="00B70A86" w:rsidRPr="00713483" w:rsidRDefault="00A1619E" w:rsidP="00B70A86">
            <w:pPr>
              <w:rPr>
                <w:color w:val="000000"/>
                <w:sz w:val="24"/>
                <w:szCs w:val="24"/>
                <w:highlight w:val="yellow"/>
                <w:lang w:val="en-US"/>
              </w:rPr>
            </w:pPr>
            <w:r w:rsidRPr="00A1619E">
              <w:rPr>
                <w:color w:val="000000"/>
                <w:sz w:val="24"/>
                <w:szCs w:val="24"/>
                <w:lang w:val="en-US"/>
              </w:rPr>
              <w:t>http://www.ncbi.nlm.nih.gov/pubmed/22705458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70A86" w:rsidRPr="00713483" w:rsidRDefault="00A1619E" w:rsidP="00744B24">
            <w:pPr>
              <w:jc w:val="both"/>
              <w:rPr>
                <w:b/>
                <w:color w:val="000000"/>
                <w:highlight w:val="yellow"/>
              </w:rPr>
            </w:pPr>
            <w:r>
              <w:rPr>
                <w:sz w:val="24"/>
                <w:szCs w:val="24"/>
              </w:rPr>
              <w:t>Исследование направлено на определение экономической эффективности методов лечения метастазов опухоли головного мозга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44B24" w:rsidRDefault="00B70A86" w:rsidP="00B70A86">
            <w:pPr>
              <w:jc w:val="center"/>
              <w:rPr>
                <w:b/>
                <w:color w:val="000000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44B24" w:rsidRDefault="00B70A86" w:rsidP="00A1619E">
            <w:pPr>
              <w:tabs>
                <w:tab w:val="left" w:pos="280"/>
              </w:tabs>
              <w:rPr>
                <w:sz w:val="24"/>
              </w:rPr>
            </w:pPr>
            <w:r w:rsidRPr="00744B24">
              <w:rPr>
                <w:sz w:val="24"/>
              </w:rPr>
              <w:t xml:space="preserve">Пациенты </w:t>
            </w:r>
            <w:r w:rsidR="00A1619E">
              <w:rPr>
                <w:sz w:val="24"/>
              </w:rPr>
              <w:t>с метастазами опухоли в головном мозге</w:t>
            </w:r>
            <w:r w:rsidRPr="00744B24">
              <w:rPr>
                <w:sz w:val="24"/>
              </w:rPr>
              <w:t>, мн</w:t>
            </w:r>
            <w:r w:rsidRPr="00744B24">
              <w:rPr>
                <w:sz w:val="24"/>
                <w:szCs w:val="24"/>
              </w:rPr>
              <w:t xml:space="preserve">ожитель – </w:t>
            </w:r>
            <w:r w:rsidRPr="00744B24">
              <w:rPr>
                <w:sz w:val="24"/>
              </w:rPr>
              <w:t xml:space="preserve">1 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  <w:lang w:val="en-US"/>
              </w:rPr>
              <w:t>I</w:t>
            </w:r>
            <w:r w:rsidRPr="00B70A86">
              <w:rPr>
                <w:sz w:val="24"/>
              </w:rPr>
              <w:t xml:space="preserve">, </w:t>
            </w:r>
            <w:r w:rsidRPr="00B70A8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3483" w:rsidRDefault="00B70A86" w:rsidP="00A1619E">
            <w:pPr>
              <w:jc w:val="both"/>
              <w:rPr>
                <w:b/>
                <w:color w:val="000000"/>
                <w:highlight w:val="yellow"/>
              </w:rPr>
            </w:pPr>
            <w:r w:rsidRPr="00744B24">
              <w:rPr>
                <w:sz w:val="24"/>
                <w:szCs w:val="24"/>
              </w:rPr>
              <w:t xml:space="preserve">Проведение </w:t>
            </w:r>
            <w:r w:rsidR="00A1619E">
              <w:rPr>
                <w:sz w:val="24"/>
                <w:szCs w:val="24"/>
              </w:rPr>
              <w:t xml:space="preserve">стереотаксической </w:t>
            </w:r>
            <w:r w:rsidR="0087522D">
              <w:rPr>
                <w:sz w:val="24"/>
                <w:szCs w:val="24"/>
              </w:rPr>
              <w:t>системы в сравнении с хирургической резекцией</w:t>
            </w:r>
            <w:r w:rsidR="00744B24" w:rsidRPr="00744B24">
              <w:rPr>
                <w:sz w:val="24"/>
                <w:szCs w:val="24"/>
              </w:rPr>
              <w:t>, м</w:t>
            </w:r>
            <w:r w:rsidRPr="00744B24">
              <w:rPr>
                <w:sz w:val="24"/>
                <w:szCs w:val="24"/>
              </w:rPr>
              <w:t>ножитель –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  <w:tr w:rsidR="00B70A86" w:rsidRPr="00B70A86" w:rsidTr="0036586A">
        <w:trPr>
          <w:trHeight w:val="158"/>
        </w:trPr>
        <w:tc>
          <w:tcPr>
            <w:tcW w:w="614" w:type="dxa"/>
            <w:vMerge w:val="restart"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  <w:r w:rsidRPr="00B70A8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B70A86" w:rsidRPr="00B70A86" w:rsidRDefault="00B70A86" w:rsidP="00B70A86">
            <w:pPr>
              <w:jc w:val="center"/>
              <w:rPr>
                <w:sz w:val="24"/>
                <w:lang w:val="en-US"/>
              </w:rPr>
            </w:pPr>
            <w:r w:rsidRPr="00B70A8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70A86" w:rsidRPr="00713483" w:rsidRDefault="00B70A86" w:rsidP="00694629">
            <w:pPr>
              <w:tabs>
                <w:tab w:val="left" w:pos="232"/>
              </w:tabs>
              <w:jc w:val="both"/>
              <w:rPr>
                <w:b/>
                <w:color w:val="000000"/>
                <w:highlight w:val="yellow"/>
              </w:rPr>
            </w:pPr>
            <w:r w:rsidRPr="00744B24">
              <w:rPr>
                <w:sz w:val="24"/>
                <w:szCs w:val="24"/>
              </w:rPr>
              <w:t>По результатам анализа, было показано экономическая эффективность</w:t>
            </w:r>
            <w:r w:rsidR="00744B24" w:rsidRPr="00744B24">
              <w:rPr>
                <w:sz w:val="24"/>
                <w:szCs w:val="24"/>
              </w:rPr>
              <w:t xml:space="preserve"> </w:t>
            </w:r>
            <w:r w:rsidR="00694629">
              <w:rPr>
                <w:sz w:val="24"/>
                <w:szCs w:val="24"/>
              </w:rPr>
              <w:t>стереотаксической системы в сравнении с хирургической резекцией</w:t>
            </w:r>
            <w:r w:rsidR="00744B24" w:rsidRPr="00744B24">
              <w:rPr>
                <w:sz w:val="24"/>
                <w:szCs w:val="24"/>
              </w:rPr>
              <w:t>,</w:t>
            </w:r>
            <w:r w:rsidRPr="00744B24">
              <w:rPr>
                <w:sz w:val="24"/>
                <w:szCs w:val="24"/>
              </w:rPr>
              <w:t xml:space="preserve"> </w:t>
            </w:r>
            <w:r w:rsidR="00744B24" w:rsidRPr="00744B24">
              <w:rPr>
                <w:sz w:val="24"/>
                <w:szCs w:val="24"/>
              </w:rPr>
              <w:t>м</w:t>
            </w:r>
            <w:r w:rsidRPr="00744B24">
              <w:rPr>
                <w:sz w:val="24"/>
                <w:szCs w:val="24"/>
              </w:rPr>
              <w:t>ножитель - 1</w:t>
            </w:r>
          </w:p>
        </w:tc>
      </w:tr>
      <w:tr w:rsidR="00B70A86" w:rsidRPr="00B70A86" w:rsidTr="0036586A">
        <w:trPr>
          <w:trHeight w:val="157"/>
        </w:trPr>
        <w:tc>
          <w:tcPr>
            <w:tcW w:w="614" w:type="dxa"/>
            <w:vMerge/>
          </w:tcPr>
          <w:p w:rsidR="00B70A86" w:rsidRPr="00B70A86" w:rsidRDefault="00B70A86" w:rsidP="00B70A86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70A86" w:rsidRPr="00B70A86" w:rsidRDefault="00B70A86" w:rsidP="00B70A86">
            <w:pPr>
              <w:jc w:val="center"/>
              <w:rPr>
                <w:sz w:val="24"/>
              </w:rPr>
            </w:pPr>
            <w:r w:rsidRPr="00B70A8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70A86" w:rsidRPr="00713483" w:rsidRDefault="00B70A86" w:rsidP="00B70A86">
            <w:pPr>
              <w:jc w:val="center"/>
              <w:rPr>
                <w:b/>
                <w:color w:val="000000"/>
                <w:highlight w:val="yellow"/>
              </w:rPr>
            </w:pPr>
            <w:r w:rsidRPr="00744B24">
              <w:rPr>
                <w:b/>
                <w:color w:val="000000"/>
              </w:rPr>
              <w:t>8</w:t>
            </w: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  <w:r w:rsidRPr="0038193E">
        <w:rPr>
          <w:b/>
        </w:rPr>
        <w:t>.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lastRenderedPageBreak/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744B24" w:rsidRDefault="00FB4F6C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744B24" w:rsidRDefault="00F477C9" w:rsidP="003D50EF">
            <w:pPr>
              <w:jc w:val="center"/>
            </w:pPr>
            <w:r w:rsidRPr="00744B24">
              <w:t>1</w:t>
            </w:r>
          </w:p>
        </w:tc>
        <w:tc>
          <w:tcPr>
            <w:tcW w:w="1967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</w:pPr>
            <w:r w:rsidRPr="00744B24">
              <w:t>8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744B24" w:rsidRDefault="00F477C9" w:rsidP="003D50EF">
            <w:pPr>
              <w:jc w:val="center"/>
              <w:rPr>
                <w:b/>
              </w:rPr>
            </w:pPr>
            <w:r w:rsidRPr="00744B2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744B24" w:rsidRDefault="005513C0" w:rsidP="003D50EF">
            <w:pPr>
              <w:jc w:val="center"/>
              <w:rPr>
                <w:b/>
              </w:rPr>
            </w:pPr>
            <w:r w:rsidRPr="00744B24">
              <w:rPr>
                <w:b/>
              </w:rPr>
              <w:t>8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F477C9" w:rsidRDefault="00F477C9" w:rsidP="00D87FEF">
      <w:pPr>
        <w:rPr>
          <w:b/>
          <w:highlight w:val="yellow"/>
        </w:rPr>
      </w:pPr>
    </w:p>
    <w:p w:rsidR="00D87FEF" w:rsidRPr="00665DAD" w:rsidRDefault="00250A2D" w:rsidP="009B56D0">
      <w:pPr>
        <w:jc w:val="both"/>
        <w:rPr>
          <w:b/>
        </w:rPr>
      </w:pPr>
      <w:r w:rsidRPr="00665DAD">
        <w:rPr>
          <w:b/>
        </w:rPr>
        <w:t>6. «затраты/эффективность»</w:t>
      </w:r>
    </w:p>
    <w:p w:rsidR="00EB5D81" w:rsidRPr="00665DAD" w:rsidRDefault="00EB5D81" w:rsidP="009B56D0">
      <w:pPr>
        <w:jc w:val="both"/>
        <w:rPr>
          <w:b/>
        </w:rPr>
      </w:pPr>
    </w:p>
    <w:p w:rsidR="00250A2D" w:rsidRPr="00665DAD" w:rsidRDefault="00EB5D81" w:rsidP="009B56D0">
      <w:pPr>
        <w:jc w:val="both"/>
        <w:rPr>
          <w:b/>
        </w:rPr>
      </w:pPr>
      <w:r w:rsidRPr="00665DAD">
        <w:rPr>
          <w:b/>
        </w:rPr>
        <w:t xml:space="preserve">Потребность - </w:t>
      </w:r>
      <w:r w:rsidR="006B28F9">
        <w:rPr>
          <w:b/>
        </w:rPr>
        <w:t>21</w:t>
      </w:r>
      <w:r w:rsidR="00250A2D" w:rsidRPr="00665DAD">
        <w:rPr>
          <w:b/>
        </w:rPr>
        <w:t xml:space="preserve"> пациентов</w:t>
      </w:r>
    </w:p>
    <w:p w:rsidR="00250A2D" w:rsidRPr="00744B24" w:rsidRDefault="0096326D" w:rsidP="009B56D0">
      <w:pPr>
        <w:jc w:val="both"/>
        <w:rPr>
          <w:b/>
        </w:rPr>
      </w:pPr>
      <w:r w:rsidRPr="00665DAD">
        <w:rPr>
          <w:b/>
        </w:rPr>
        <w:t>96950</w:t>
      </w:r>
      <w:r w:rsidR="00250A2D" w:rsidRPr="00665DAD">
        <w:rPr>
          <w:b/>
        </w:rPr>
        <w:t>*</w:t>
      </w:r>
      <w:r w:rsidR="006B28F9">
        <w:rPr>
          <w:b/>
        </w:rPr>
        <w:t>21</w:t>
      </w:r>
      <w:r w:rsidR="00066548" w:rsidRPr="00C54E09">
        <w:rPr>
          <w:b/>
          <w:lang w:val="en-US"/>
        </w:rPr>
        <w:t xml:space="preserve"> </w:t>
      </w:r>
      <w:r w:rsidR="00250A2D" w:rsidRPr="00C54E09">
        <w:rPr>
          <w:b/>
        </w:rPr>
        <w:t>=</w:t>
      </w:r>
      <w:r w:rsidR="00066548" w:rsidRPr="00C54E09">
        <w:rPr>
          <w:b/>
          <w:lang w:val="en-US"/>
        </w:rPr>
        <w:t xml:space="preserve"> </w:t>
      </w:r>
      <w:r w:rsidR="006B28F9">
        <w:rPr>
          <w:b/>
        </w:rPr>
        <w:t>2035950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066548" w:rsidRPr="002C5F8D" w:rsidRDefault="00066548" w:rsidP="009B56D0">
      <w:pPr>
        <w:jc w:val="both"/>
        <w:rPr>
          <w:b/>
          <w:highlight w:val="yellow"/>
        </w:rPr>
      </w:pPr>
    </w:p>
    <w:p w:rsidR="00250A2D" w:rsidRPr="00665DAD" w:rsidRDefault="006B28F9" w:rsidP="009B56D0">
      <w:pPr>
        <w:jc w:val="both"/>
        <w:rPr>
          <w:b/>
        </w:rPr>
      </w:pPr>
      <w:r>
        <w:rPr>
          <w:b/>
        </w:rPr>
        <w:t>2035950</w:t>
      </w:r>
      <w:r w:rsidR="000C0E96" w:rsidRPr="00665DAD">
        <w:rPr>
          <w:b/>
        </w:rPr>
        <w:t xml:space="preserve">/71,8(%) = </w:t>
      </w:r>
      <w:r>
        <w:rPr>
          <w:b/>
        </w:rPr>
        <w:t>28355</w:t>
      </w:r>
      <w:r w:rsidR="00744B24" w:rsidRPr="00744B24">
        <w:rPr>
          <w:b/>
        </w:rPr>
        <w:t xml:space="preserve">, </w:t>
      </w:r>
      <w:r>
        <w:rPr>
          <w:b/>
        </w:rPr>
        <w:t>849</w:t>
      </w:r>
      <w:r w:rsidR="00744B24" w:rsidRPr="00744B24">
        <w:rPr>
          <w:b/>
        </w:rPr>
        <w:t xml:space="preserve"> </w:t>
      </w:r>
      <w:proofErr w:type="spellStart"/>
      <w:r w:rsidR="00EB5D81" w:rsidRPr="00744B24">
        <w:rPr>
          <w:b/>
        </w:rPr>
        <w:t>тг</w:t>
      </w:r>
      <w:proofErr w:type="spellEnd"/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250A2D" w:rsidRPr="00665DAD" w:rsidRDefault="00250A2D" w:rsidP="009B56D0">
      <w:pPr>
        <w:jc w:val="both"/>
        <w:rPr>
          <w:b/>
        </w:rPr>
      </w:pPr>
      <w:r w:rsidRPr="00665DAD">
        <w:rPr>
          <w:b/>
        </w:rPr>
        <w:t>Население = 17713,8 тыс</w:t>
      </w:r>
      <w:r w:rsidR="00E40573" w:rsidRPr="00665DAD">
        <w:rPr>
          <w:b/>
        </w:rPr>
        <w:t xml:space="preserve">. </w:t>
      </w:r>
      <w:r w:rsidR="00D92AE1" w:rsidRPr="00665DAD">
        <w:rPr>
          <w:b/>
        </w:rPr>
        <w:t>ВВП (Казахстан)= 40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761</w:t>
      </w:r>
      <w:r w:rsidR="00E40573" w:rsidRPr="00665DAD">
        <w:rPr>
          <w:b/>
        </w:rPr>
        <w:t xml:space="preserve"> </w:t>
      </w:r>
      <w:r w:rsidR="00D92AE1" w:rsidRPr="00665DAD">
        <w:rPr>
          <w:b/>
        </w:rPr>
        <w:t>445,1 млн</w:t>
      </w:r>
      <w:r w:rsidR="00E40573" w:rsidRPr="00665DAD">
        <w:rPr>
          <w:b/>
        </w:rPr>
        <w:t>.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ВВП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2 301 112,415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(6</w:t>
      </w:r>
      <w:r w:rsidR="00091CE3" w:rsidRPr="00665DAD">
        <w:rPr>
          <w:b/>
        </w:rPr>
        <w:t> </w:t>
      </w:r>
      <w:r w:rsidRPr="00665DAD">
        <w:rPr>
          <w:b/>
        </w:rPr>
        <w:t>868</w:t>
      </w:r>
      <w:r w:rsidR="00091CE3" w:rsidRPr="00665DAD">
        <w:rPr>
          <w:b/>
        </w:rPr>
        <w:t xml:space="preserve"> </w:t>
      </w:r>
      <w:r w:rsidRPr="00665DAD">
        <w:rPr>
          <w:b/>
        </w:rPr>
        <w:t>долларов США)</w:t>
      </w:r>
    </w:p>
    <w:p w:rsidR="00D92AE1" w:rsidRPr="00665DAD" w:rsidRDefault="00D92AE1" w:rsidP="009B56D0">
      <w:pPr>
        <w:jc w:val="both"/>
        <w:rPr>
          <w:b/>
        </w:rPr>
      </w:pPr>
      <w:r w:rsidRPr="00665DAD">
        <w:rPr>
          <w:b/>
        </w:rPr>
        <w:t>ППГ</w:t>
      </w:r>
      <w:r w:rsidR="00E40573" w:rsidRPr="00665DAD">
        <w:rPr>
          <w:b/>
        </w:rPr>
        <w:t xml:space="preserve"> </w:t>
      </w:r>
      <w:r w:rsidRPr="00665DAD">
        <w:rPr>
          <w:b/>
        </w:rPr>
        <w:t>=</w:t>
      </w:r>
      <w:r w:rsidR="00E40573" w:rsidRPr="00665DAD">
        <w:rPr>
          <w:b/>
        </w:rPr>
        <w:t xml:space="preserve"> </w:t>
      </w:r>
      <w:r w:rsidRPr="00665DAD">
        <w:rPr>
          <w:b/>
        </w:rPr>
        <w:t>3ВВП =</w:t>
      </w:r>
      <w:r w:rsidR="00E40573" w:rsidRPr="00665DAD">
        <w:rPr>
          <w:b/>
        </w:rPr>
        <w:t xml:space="preserve"> </w:t>
      </w:r>
      <w:r w:rsidRPr="00665DAD">
        <w:rPr>
          <w:b/>
        </w:rPr>
        <w:t xml:space="preserve">6 903 337,245 </w:t>
      </w:r>
      <w:proofErr w:type="spellStart"/>
      <w:r w:rsidRPr="00665DAD">
        <w:rPr>
          <w:b/>
        </w:rPr>
        <w:t>тг</w:t>
      </w:r>
      <w:proofErr w:type="spellEnd"/>
      <w:r w:rsidRPr="00665DAD">
        <w:rPr>
          <w:b/>
        </w:rPr>
        <w:t xml:space="preserve"> (20 606,977 долларов США)</w:t>
      </w:r>
    </w:p>
    <w:p w:rsidR="00250A2D" w:rsidRPr="002C5F8D" w:rsidRDefault="00250A2D" w:rsidP="009B56D0">
      <w:pPr>
        <w:jc w:val="both"/>
        <w:rPr>
          <w:b/>
          <w:highlight w:val="yellow"/>
        </w:rPr>
      </w:pPr>
    </w:p>
    <w:p w:rsidR="00D92AE1" w:rsidRPr="00665DAD" w:rsidRDefault="00D92AE1" w:rsidP="009B56D0">
      <w:pPr>
        <w:jc w:val="both"/>
      </w:pPr>
      <w:r w:rsidRPr="00665DAD">
        <w:t xml:space="preserve">Формула 2 </w:t>
      </w:r>
    </w:p>
    <w:p w:rsidR="009B56D0" w:rsidRPr="00665DAD" w:rsidRDefault="009B56D0" w:rsidP="009B56D0">
      <w:pPr>
        <w:jc w:val="both"/>
      </w:pPr>
    </w:p>
    <w:p w:rsidR="00D92AE1" w:rsidRDefault="00D92AE1" w:rsidP="009B56D0">
      <w:pPr>
        <w:jc w:val="both"/>
      </w:pPr>
      <w:r w:rsidRPr="00665DAD">
        <w:t>Х</w:t>
      </w:r>
      <w:r w:rsidRPr="00C54E09">
        <w:t>= показатель «затраты/эффективность»*100/ППГ</w:t>
      </w:r>
      <w:r w:rsidR="009B56D0" w:rsidRPr="00C54E09">
        <w:t xml:space="preserve"> </w:t>
      </w:r>
      <w:r w:rsidRPr="00C54E09">
        <w:t>=</w:t>
      </w:r>
      <w:r w:rsidRPr="00C54E09">
        <w:rPr>
          <w:b/>
        </w:rPr>
        <w:t xml:space="preserve"> </w:t>
      </w:r>
      <w:r w:rsidR="00E45EF3">
        <w:rPr>
          <w:b/>
        </w:rPr>
        <w:t>28355</w:t>
      </w:r>
      <w:r w:rsidRPr="00572904">
        <w:t>*100/6 903 337,245</w:t>
      </w:r>
      <w:r w:rsidRPr="00572904">
        <w:rPr>
          <w:b/>
        </w:rPr>
        <w:t xml:space="preserve"> </w:t>
      </w:r>
      <w:proofErr w:type="spellStart"/>
      <w:r w:rsidRPr="00572904">
        <w:rPr>
          <w:b/>
        </w:rPr>
        <w:t>тг</w:t>
      </w:r>
      <w:proofErr w:type="spellEnd"/>
      <w:r w:rsidR="009B56D0" w:rsidRPr="00572904">
        <w:rPr>
          <w:b/>
        </w:rPr>
        <w:t xml:space="preserve"> </w:t>
      </w:r>
      <w:r w:rsidRPr="00572904">
        <w:rPr>
          <w:b/>
        </w:rPr>
        <w:t>=</w:t>
      </w:r>
      <w:r w:rsidR="009B56D0" w:rsidRPr="00572904">
        <w:rPr>
          <w:b/>
        </w:rPr>
        <w:t xml:space="preserve"> </w:t>
      </w:r>
      <w:r w:rsidR="00C54E09" w:rsidRPr="00572904">
        <w:rPr>
          <w:b/>
        </w:rPr>
        <w:t>0</w:t>
      </w:r>
      <w:r w:rsidRPr="00572904">
        <w:rPr>
          <w:b/>
        </w:rPr>
        <w:t>,</w:t>
      </w:r>
      <w:r w:rsidR="00E45EF3">
        <w:rPr>
          <w:b/>
        </w:rPr>
        <w:t>410</w:t>
      </w:r>
      <w:r w:rsidR="00572904" w:rsidRPr="00572904">
        <w:rPr>
          <w:b/>
        </w:rPr>
        <w:t xml:space="preserve"> </w:t>
      </w:r>
      <w:r w:rsidRPr="00572904">
        <w:rPr>
          <w:b/>
        </w:rPr>
        <w:t>(%)</w:t>
      </w:r>
    </w:p>
    <w:p w:rsidR="00D92AE1" w:rsidRPr="00250A2D" w:rsidRDefault="00D92AE1" w:rsidP="009B56D0">
      <w:pPr>
        <w:jc w:val="both"/>
        <w:rPr>
          <w:b/>
        </w:rPr>
      </w:pPr>
    </w:p>
    <w:sectPr w:rsidR="00D92AE1" w:rsidRPr="0025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7198"/>
    <w:rsid w:val="00013D98"/>
    <w:rsid w:val="000273F5"/>
    <w:rsid w:val="000349E9"/>
    <w:rsid w:val="000513BC"/>
    <w:rsid w:val="00066548"/>
    <w:rsid w:val="000736F9"/>
    <w:rsid w:val="00080C23"/>
    <w:rsid w:val="00082084"/>
    <w:rsid w:val="00085D5E"/>
    <w:rsid w:val="000901C0"/>
    <w:rsid w:val="00091CE3"/>
    <w:rsid w:val="000A1446"/>
    <w:rsid w:val="000C0E96"/>
    <w:rsid w:val="00102A45"/>
    <w:rsid w:val="00102C5B"/>
    <w:rsid w:val="00157F87"/>
    <w:rsid w:val="00164C9C"/>
    <w:rsid w:val="001703D1"/>
    <w:rsid w:val="00171AC4"/>
    <w:rsid w:val="001822EC"/>
    <w:rsid w:val="001868D8"/>
    <w:rsid w:val="00191277"/>
    <w:rsid w:val="00196F76"/>
    <w:rsid w:val="001A1CF1"/>
    <w:rsid w:val="001A71AF"/>
    <w:rsid w:val="001B2085"/>
    <w:rsid w:val="001C2D61"/>
    <w:rsid w:val="001D16B1"/>
    <w:rsid w:val="001E3895"/>
    <w:rsid w:val="001F239F"/>
    <w:rsid w:val="001F64DE"/>
    <w:rsid w:val="001F7C5C"/>
    <w:rsid w:val="002158D3"/>
    <w:rsid w:val="0021702D"/>
    <w:rsid w:val="00236CF1"/>
    <w:rsid w:val="0024479B"/>
    <w:rsid w:val="00250A2D"/>
    <w:rsid w:val="00283E96"/>
    <w:rsid w:val="00292043"/>
    <w:rsid w:val="00294300"/>
    <w:rsid w:val="00294D99"/>
    <w:rsid w:val="0029565B"/>
    <w:rsid w:val="002A315F"/>
    <w:rsid w:val="002A4785"/>
    <w:rsid w:val="002B0157"/>
    <w:rsid w:val="002B3DB1"/>
    <w:rsid w:val="002B777D"/>
    <w:rsid w:val="002C5F8D"/>
    <w:rsid w:val="002E2E3D"/>
    <w:rsid w:val="002F2ED9"/>
    <w:rsid w:val="00333652"/>
    <w:rsid w:val="00356E1A"/>
    <w:rsid w:val="00365843"/>
    <w:rsid w:val="0036586A"/>
    <w:rsid w:val="003760C5"/>
    <w:rsid w:val="00380F07"/>
    <w:rsid w:val="0038292D"/>
    <w:rsid w:val="00393799"/>
    <w:rsid w:val="003B290B"/>
    <w:rsid w:val="003C40F4"/>
    <w:rsid w:val="003D50EF"/>
    <w:rsid w:val="003D6B63"/>
    <w:rsid w:val="003E0F89"/>
    <w:rsid w:val="003E6B06"/>
    <w:rsid w:val="004438EB"/>
    <w:rsid w:val="004459AA"/>
    <w:rsid w:val="004475B3"/>
    <w:rsid w:val="00465BF7"/>
    <w:rsid w:val="00466A2A"/>
    <w:rsid w:val="00473CF2"/>
    <w:rsid w:val="00475E42"/>
    <w:rsid w:val="00483DC0"/>
    <w:rsid w:val="004849F7"/>
    <w:rsid w:val="00485486"/>
    <w:rsid w:val="004A6A57"/>
    <w:rsid w:val="004C280D"/>
    <w:rsid w:val="004D0DD4"/>
    <w:rsid w:val="004D3C17"/>
    <w:rsid w:val="004F080C"/>
    <w:rsid w:val="0051537E"/>
    <w:rsid w:val="00531A33"/>
    <w:rsid w:val="00534526"/>
    <w:rsid w:val="00543766"/>
    <w:rsid w:val="005468CE"/>
    <w:rsid w:val="00550E11"/>
    <w:rsid w:val="005513C0"/>
    <w:rsid w:val="00552F22"/>
    <w:rsid w:val="0055399E"/>
    <w:rsid w:val="00567B47"/>
    <w:rsid w:val="00572904"/>
    <w:rsid w:val="0057582C"/>
    <w:rsid w:val="00582057"/>
    <w:rsid w:val="005A2483"/>
    <w:rsid w:val="005A3006"/>
    <w:rsid w:val="005A48BC"/>
    <w:rsid w:val="005B1365"/>
    <w:rsid w:val="005B6299"/>
    <w:rsid w:val="005D2AF4"/>
    <w:rsid w:val="005D3ADE"/>
    <w:rsid w:val="005F02D3"/>
    <w:rsid w:val="00602ACD"/>
    <w:rsid w:val="006146E7"/>
    <w:rsid w:val="0062148E"/>
    <w:rsid w:val="00624706"/>
    <w:rsid w:val="00626993"/>
    <w:rsid w:val="006317BE"/>
    <w:rsid w:val="00633B31"/>
    <w:rsid w:val="00644454"/>
    <w:rsid w:val="0065599A"/>
    <w:rsid w:val="00660538"/>
    <w:rsid w:val="00665DAD"/>
    <w:rsid w:val="00677DA6"/>
    <w:rsid w:val="00685C2A"/>
    <w:rsid w:val="00686B09"/>
    <w:rsid w:val="00694629"/>
    <w:rsid w:val="00694E24"/>
    <w:rsid w:val="006A68D7"/>
    <w:rsid w:val="006A6EE4"/>
    <w:rsid w:val="006B23B3"/>
    <w:rsid w:val="006B28F9"/>
    <w:rsid w:val="006B721B"/>
    <w:rsid w:val="006B75F1"/>
    <w:rsid w:val="006C7C23"/>
    <w:rsid w:val="006E48D7"/>
    <w:rsid w:val="006F2DE2"/>
    <w:rsid w:val="00705563"/>
    <w:rsid w:val="00712CBC"/>
    <w:rsid w:val="00713483"/>
    <w:rsid w:val="00726622"/>
    <w:rsid w:val="0073007C"/>
    <w:rsid w:val="00730BA1"/>
    <w:rsid w:val="007324AE"/>
    <w:rsid w:val="00736861"/>
    <w:rsid w:val="0074135F"/>
    <w:rsid w:val="00744838"/>
    <w:rsid w:val="00744B24"/>
    <w:rsid w:val="0074582C"/>
    <w:rsid w:val="00750942"/>
    <w:rsid w:val="00761D50"/>
    <w:rsid w:val="007836F3"/>
    <w:rsid w:val="00784E56"/>
    <w:rsid w:val="0079561D"/>
    <w:rsid w:val="007C09F8"/>
    <w:rsid w:val="007D2B2B"/>
    <w:rsid w:val="007E0446"/>
    <w:rsid w:val="007E10BD"/>
    <w:rsid w:val="007F3839"/>
    <w:rsid w:val="00810EEE"/>
    <w:rsid w:val="008111AF"/>
    <w:rsid w:val="00821AF6"/>
    <w:rsid w:val="008234F6"/>
    <w:rsid w:val="00824155"/>
    <w:rsid w:val="008543BD"/>
    <w:rsid w:val="00863AFE"/>
    <w:rsid w:val="0087522D"/>
    <w:rsid w:val="00877548"/>
    <w:rsid w:val="00896EF6"/>
    <w:rsid w:val="008B5391"/>
    <w:rsid w:val="008B6133"/>
    <w:rsid w:val="008C05F7"/>
    <w:rsid w:val="008C6E4E"/>
    <w:rsid w:val="008E2C9F"/>
    <w:rsid w:val="008E5968"/>
    <w:rsid w:val="008F7513"/>
    <w:rsid w:val="00905E0F"/>
    <w:rsid w:val="00906576"/>
    <w:rsid w:val="009137DD"/>
    <w:rsid w:val="009218DC"/>
    <w:rsid w:val="00937BC3"/>
    <w:rsid w:val="0096326D"/>
    <w:rsid w:val="009800C0"/>
    <w:rsid w:val="0098282D"/>
    <w:rsid w:val="00987915"/>
    <w:rsid w:val="009959E8"/>
    <w:rsid w:val="00996E39"/>
    <w:rsid w:val="0099780B"/>
    <w:rsid w:val="009A56E6"/>
    <w:rsid w:val="009B56D0"/>
    <w:rsid w:val="009C08A8"/>
    <w:rsid w:val="009C3AF4"/>
    <w:rsid w:val="009C528E"/>
    <w:rsid w:val="00A04A42"/>
    <w:rsid w:val="00A060E4"/>
    <w:rsid w:val="00A1029C"/>
    <w:rsid w:val="00A1512B"/>
    <w:rsid w:val="00A1619E"/>
    <w:rsid w:val="00A411D1"/>
    <w:rsid w:val="00A57C75"/>
    <w:rsid w:val="00A87B16"/>
    <w:rsid w:val="00A917E1"/>
    <w:rsid w:val="00A92052"/>
    <w:rsid w:val="00AA0AA6"/>
    <w:rsid w:val="00AB09B1"/>
    <w:rsid w:val="00AB1C55"/>
    <w:rsid w:val="00AB254E"/>
    <w:rsid w:val="00AB453F"/>
    <w:rsid w:val="00AC083D"/>
    <w:rsid w:val="00AE5764"/>
    <w:rsid w:val="00B102C2"/>
    <w:rsid w:val="00B120FD"/>
    <w:rsid w:val="00B171E5"/>
    <w:rsid w:val="00B27E1D"/>
    <w:rsid w:val="00B3487A"/>
    <w:rsid w:val="00B46BF0"/>
    <w:rsid w:val="00B51926"/>
    <w:rsid w:val="00B64CDE"/>
    <w:rsid w:val="00B6797F"/>
    <w:rsid w:val="00B70A86"/>
    <w:rsid w:val="00B738DD"/>
    <w:rsid w:val="00B7485C"/>
    <w:rsid w:val="00B83F29"/>
    <w:rsid w:val="00B952E6"/>
    <w:rsid w:val="00B964FA"/>
    <w:rsid w:val="00BA0801"/>
    <w:rsid w:val="00BA0A48"/>
    <w:rsid w:val="00BA1224"/>
    <w:rsid w:val="00BB33C7"/>
    <w:rsid w:val="00BB5875"/>
    <w:rsid w:val="00BC7755"/>
    <w:rsid w:val="00BD1153"/>
    <w:rsid w:val="00BE1174"/>
    <w:rsid w:val="00BF5958"/>
    <w:rsid w:val="00C02086"/>
    <w:rsid w:val="00C03668"/>
    <w:rsid w:val="00C13499"/>
    <w:rsid w:val="00C33B31"/>
    <w:rsid w:val="00C33BCC"/>
    <w:rsid w:val="00C34675"/>
    <w:rsid w:val="00C34791"/>
    <w:rsid w:val="00C41A5F"/>
    <w:rsid w:val="00C45415"/>
    <w:rsid w:val="00C476A5"/>
    <w:rsid w:val="00C54E09"/>
    <w:rsid w:val="00C65761"/>
    <w:rsid w:val="00C72425"/>
    <w:rsid w:val="00C777D4"/>
    <w:rsid w:val="00C94D2D"/>
    <w:rsid w:val="00CB4901"/>
    <w:rsid w:val="00D0126A"/>
    <w:rsid w:val="00D10C48"/>
    <w:rsid w:val="00D300F3"/>
    <w:rsid w:val="00D32BBF"/>
    <w:rsid w:val="00D41206"/>
    <w:rsid w:val="00D45B8C"/>
    <w:rsid w:val="00D503B2"/>
    <w:rsid w:val="00D87FEF"/>
    <w:rsid w:val="00D92AE1"/>
    <w:rsid w:val="00DA64FC"/>
    <w:rsid w:val="00DA6953"/>
    <w:rsid w:val="00DA7C12"/>
    <w:rsid w:val="00DC223D"/>
    <w:rsid w:val="00DC44C7"/>
    <w:rsid w:val="00DD7C1B"/>
    <w:rsid w:val="00DE5345"/>
    <w:rsid w:val="00DF4A69"/>
    <w:rsid w:val="00E1420F"/>
    <w:rsid w:val="00E14984"/>
    <w:rsid w:val="00E32CF8"/>
    <w:rsid w:val="00E34C6E"/>
    <w:rsid w:val="00E40573"/>
    <w:rsid w:val="00E45EF3"/>
    <w:rsid w:val="00E46FE9"/>
    <w:rsid w:val="00E56A1B"/>
    <w:rsid w:val="00E72950"/>
    <w:rsid w:val="00E72B12"/>
    <w:rsid w:val="00E72C25"/>
    <w:rsid w:val="00E76AF1"/>
    <w:rsid w:val="00E930D0"/>
    <w:rsid w:val="00EB23D8"/>
    <w:rsid w:val="00EB5D81"/>
    <w:rsid w:val="00ED4FDF"/>
    <w:rsid w:val="00EE159C"/>
    <w:rsid w:val="00EE36A4"/>
    <w:rsid w:val="00EE440D"/>
    <w:rsid w:val="00EF336F"/>
    <w:rsid w:val="00F11D5D"/>
    <w:rsid w:val="00F212D0"/>
    <w:rsid w:val="00F477C9"/>
    <w:rsid w:val="00F51E48"/>
    <w:rsid w:val="00F52350"/>
    <w:rsid w:val="00F628E0"/>
    <w:rsid w:val="00F6521A"/>
    <w:rsid w:val="00F8018E"/>
    <w:rsid w:val="00F901E2"/>
    <w:rsid w:val="00F94FAA"/>
    <w:rsid w:val="00FB3B88"/>
    <w:rsid w:val="00FB441D"/>
    <w:rsid w:val="00FB4F6C"/>
    <w:rsid w:val="00FB7131"/>
    <w:rsid w:val="00FB7705"/>
    <w:rsid w:val="00FC1DDF"/>
    <w:rsid w:val="00FD24D0"/>
    <w:rsid w:val="00FD37A0"/>
    <w:rsid w:val="00FD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82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3487A"/>
  </w:style>
  <w:style w:type="table" w:customStyle="1" w:styleId="2">
    <w:name w:val="Сетка таблицы2"/>
    <w:basedOn w:val="a1"/>
    <w:next w:val="a3"/>
    <w:uiPriority w:val="39"/>
    <w:rsid w:val="00B70A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1582</TotalTime>
  <Pages>8</Pages>
  <Words>1683</Words>
  <Characters>9597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Гизатуллина А.М.</dc:creator>
  <cp:keywords/>
  <dc:description/>
  <cp:lastModifiedBy>Айнура Сасыкова</cp:lastModifiedBy>
  <cp:revision>90</cp:revision>
  <dcterms:created xsi:type="dcterms:W3CDTF">2016-08-10T12:49:00Z</dcterms:created>
  <dcterms:modified xsi:type="dcterms:W3CDTF">2016-09-05T06:05:00Z</dcterms:modified>
</cp:coreProperties>
</file>